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C42" w:rsidRPr="00F64C42" w:rsidRDefault="00F64C42" w:rsidP="005C5A32">
      <w:pPr>
        <w:spacing w:after="0"/>
        <w:jc w:val="both"/>
        <w:rPr>
          <w:rFonts w:ascii="Arial" w:hAnsi="Arial" w:cs="Arial"/>
          <w:sz w:val="28"/>
        </w:rPr>
      </w:pPr>
    </w:p>
    <w:p w:rsidR="00F64C42" w:rsidRPr="00F64C42" w:rsidRDefault="000772A3" w:rsidP="005C5A32">
      <w:pPr>
        <w:spacing w:after="0"/>
        <w:jc w:val="both"/>
        <w:rPr>
          <w:rFonts w:ascii="Arial" w:hAnsi="Arial" w:cs="Arial"/>
          <w:b/>
          <w:sz w:val="28"/>
        </w:rPr>
      </w:pPr>
      <w:r>
        <w:rPr>
          <w:rFonts w:ascii="Arial" w:hAnsi="Arial" w:cs="Arial"/>
          <w:b/>
          <w:sz w:val="28"/>
        </w:rPr>
        <w:t>Imaging metal corrosion</w:t>
      </w:r>
      <w:r w:rsidR="0022694E">
        <w:rPr>
          <w:rFonts w:ascii="Arial" w:hAnsi="Arial" w:cs="Arial"/>
          <w:b/>
          <w:sz w:val="28"/>
        </w:rPr>
        <w:t xml:space="preserve"> – pre-plated agar</w:t>
      </w:r>
    </w:p>
    <w:p w:rsidR="00106A68" w:rsidRPr="00106A68" w:rsidRDefault="00106A68" w:rsidP="00106A68">
      <w:pPr>
        <w:spacing w:after="0"/>
        <w:jc w:val="both"/>
        <w:rPr>
          <w:rFonts w:ascii="Arial" w:hAnsi="Arial" w:cs="Arial"/>
        </w:rPr>
      </w:pPr>
    </w:p>
    <w:p w:rsidR="00106A68" w:rsidRPr="00106A68" w:rsidRDefault="00106A68" w:rsidP="00106A68">
      <w:pPr>
        <w:spacing w:after="0"/>
        <w:jc w:val="both"/>
        <w:rPr>
          <w:rFonts w:ascii="Arial" w:hAnsi="Arial" w:cs="Arial"/>
          <w:b/>
        </w:rPr>
      </w:pPr>
      <w:r>
        <w:rPr>
          <w:rFonts w:ascii="Arial" w:hAnsi="Arial" w:cs="Arial"/>
          <w:b/>
        </w:rPr>
        <w:t>AIM</w:t>
      </w:r>
    </w:p>
    <w:p w:rsidR="00324C76" w:rsidRDefault="00324C76" w:rsidP="00106A68">
      <w:pPr>
        <w:spacing w:after="0"/>
        <w:jc w:val="both"/>
        <w:rPr>
          <w:rFonts w:ascii="Arial" w:hAnsi="Arial" w:cs="Arial"/>
        </w:rPr>
      </w:pPr>
      <w:r w:rsidRPr="00324C76">
        <w:rPr>
          <w:rFonts w:ascii="Arial" w:hAnsi="Arial" w:cs="Arial"/>
        </w:rPr>
        <w:t xml:space="preserve">To </w:t>
      </w:r>
      <w:r w:rsidR="000772A3">
        <w:rPr>
          <w:rFonts w:ascii="Arial" w:hAnsi="Arial" w:cs="Arial"/>
        </w:rPr>
        <w:t>observe the corrosion of different metals, and understand the electrochemical processes at play</w:t>
      </w:r>
    </w:p>
    <w:p w:rsidR="00324C76" w:rsidRPr="00324C76" w:rsidRDefault="00324C76" w:rsidP="00106A68">
      <w:pPr>
        <w:spacing w:after="0"/>
        <w:jc w:val="both"/>
        <w:rPr>
          <w:rFonts w:ascii="Arial" w:hAnsi="Arial" w:cs="Arial"/>
        </w:rPr>
      </w:pPr>
    </w:p>
    <w:p w:rsidR="00F64C42" w:rsidRPr="005738EC" w:rsidRDefault="00AF2BEC" w:rsidP="00106A68">
      <w:pPr>
        <w:spacing w:after="0"/>
        <w:jc w:val="both"/>
        <w:rPr>
          <w:rFonts w:ascii="Arial" w:hAnsi="Arial" w:cs="Arial"/>
          <w:b/>
        </w:rPr>
      </w:pPr>
      <w:r>
        <w:rPr>
          <w:rFonts w:ascii="Arial" w:hAnsi="Arial" w:cs="Arial"/>
          <w:b/>
        </w:rPr>
        <w:t>YOU WILL NEED</w:t>
      </w:r>
    </w:p>
    <w:p w:rsidR="00FA3D34" w:rsidRDefault="00FA3D34" w:rsidP="005C5A32">
      <w:pPr>
        <w:spacing w:after="0"/>
        <w:jc w:val="both"/>
        <w:rPr>
          <w:rFonts w:ascii="Arial" w:hAnsi="Arial" w:cs="Arial"/>
        </w:rPr>
      </w:pPr>
    </w:p>
    <w:p w:rsidR="00FA3D34" w:rsidRDefault="00FA3D34" w:rsidP="005C5A32">
      <w:pPr>
        <w:spacing w:after="0"/>
        <w:jc w:val="both"/>
        <w:rPr>
          <w:rFonts w:ascii="Arial" w:hAnsi="Arial" w:cs="Arial"/>
        </w:rPr>
        <w:sectPr w:rsidR="00FA3D34" w:rsidSect="00AD6C37">
          <w:headerReference w:type="default" r:id="rId9"/>
          <w:footerReference w:type="default" r:id="rId10"/>
          <w:type w:val="continuous"/>
          <w:pgSz w:w="11906" w:h="16838"/>
          <w:pgMar w:top="1440" w:right="1080" w:bottom="1440" w:left="1080" w:header="708" w:footer="708" w:gutter="0"/>
          <w:cols w:space="708"/>
          <w:docGrid w:linePitch="360"/>
        </w:sectPr>
      </w:pPr>
    </w:p>
    <w:p w:rsidR="001F3288" w:rsidRPr="00894DF0" w:rsidRDefault="00894DF0" w:rsidP="005C5A32">
      <w:pPr>
        <w:pStyle w:val="ListParagraph"/>
        <w:numPr>
          <w:ilvl w:val="0"/>
          <w:numId w:val="5"/>
        </w:numPr>
        <w:spacing w:after="0"/>
        <w:jc w:val="both"/>
        <w:rPr>
          <w:rFonts w:ascii="Arial" w:hAnsi="Arial" w:cs="Arial"/>
        </w:rPr>
      </w:pPr>
      <w:r w:rsidRPr="00894DF0">
        <w:rPr>
          <w:rFonts w:ascii="Arial" w:hAnsi="Arial" w:cs="Arial"/>
        </w:rPr>
        <w:lastRenderedPageBreak/>
        <w:t>Pre-plated agar in plastic petri dish</w:t>
      </w:r>
    </w:p>
    <w:p w:rsidR="001F3288" w:rsidRPr="00894DF0" w:rsidRDefault="000772A3" w:rsidP="005C5A32">
      <w:pPr>
        <w:pStyle w:val="ListParagraph"/>
        <w:numPr>
          <w:ilvl w:val="0"/>
          <w:numId w:val="5"/>
        </w:numPr>
        <w:spacing w:after="0"/>
        <w:jc w:val="both"/>
        <w:rPr>
          <w:rFonts w:ascii="Arial" w:hAnsi="Arial" w:cs="Arial"/>
        </w:rPr>
      </w:pPr>
      <w:r w:rsidRPr="00894DF0">
        <w:rPr>
          <w:rFonts w:ascii="Arial" w:hAnsi="Arial" w:cs="Arial"/>
        </w:rPr>
        <w:lastRenderedPageBreak/>
        <w:t>raw steel (steel nail)</w:t>
      </w:r>
    </w:p>
    <w:p w:rsidR="001F3288" w:rsidRPr="00894DF0" w:rsidRDefault="000772A3" w:rsidP="005C5A32">
      <w:pPr>
        <w:pStyle w:val="ListParagraph"/>
        <w:numPr>
          <w:ilvl w:val="0"/>
          <w:numId w:val="5"/>
        </w:numPr>
        <w:spacing w:after="0"/>
        <w:jc w:val="both"/>
        <w:rPr>
          <w:rFonts w:ascii="Arial" w:hAnsi="Arial" w:cs="Arial"/>
        </w:rPr>
      </w:pPr>
      <w:r w:rsidRPr="00894DF0">
        <w:rPr>
          <w:rFonts w:ascii="Arial" w:hAnsi="Arial" w:cs="Arial"/>
        </w:rPr>
        <w:t>copper (sheet or wire)</w:t>
      </w:r>
    </w:p>
    <w:p w:rsidR="001F3288" w:rsidRPr="00894DF0" w:rsidRDefault="000772A3" w:rsidP="005C5A32">
      <w:pPr>
        <w:pStyle w:val="ListParagraph"/>
        <w:numPr>
          <w:ilvl w:val="0"/>
          <w:numId w:val="5"/>
        </w:numPr>
        <w:spacing w:after="0"/>
        <w:jc w:val="both"/>
        <w:rPr>
          <w:rFonts w:ascii="Arial" w:hAnsi="Arial" w:cs="Arial"/>
        </w:rPr>
      </w:pPr>
      <w:r w:rsidRPr="00894DF0">
        <w:rPr>
          <w:rFonts w:ascii="Arial" w:hAnsi="Arial" w:cs="Arial"/>
        </w:rPr>
        <w:t xml:space="preserve">zinc foil </w:t>
      </w:r>
    </w:p>
    <w:p w:rsidR="000772A3" w:rsidRPr="00894DF0" w:rsidRDefault="000772A3" w:rsidP="005C5A32">
      <w:pPr>
        <w:pStyle w:val="ListParagraph"/>
        <w:numPr>
          <w:ilvl w:val="0"/>
          <w:numId w:val="5"/>
        </w:numPr>
        <w:spacing w:after="0"/>
        <w:jc w:val="both"/>
        <w:rPr>
          <w:rFonts w:ascii="Arial" w:hAnsi="Arial" w:cs="Arial"/>
        </w:rPr>
      </w:pPr>
      <w:r w:rsidRPr="00894DF0">
        <w:rPr>
          <w:rFonts w:ascii="Arial" w:hAnsi="Arial" w:cs="Arial"/>
        </w:rPr>
        <w:t>fine sand paper</w:t>
      </w:r>
    </w:p>
    <w:p w:rsidR="00FA3D34" w:rsidRDefault="00FA3D34" w:rsidP="0099101D">
      <w:pPr>
        <w:spacing w:after="0"/>
        <w:jc w:val="both"/>
        <w:rPr>
          <w:rFonts w:ascii="Arial" w:hAnsi="Arial" w:cs="Arial"/>
        </w:rPr>
        <w:sectPr w:rsidR="00FA3D34" w:rsidSect="00FA3D34">
          <w:type w:val="continuous"/>
          <w:pgSz w:w="11906" w:h="16838"/>
          <w:pgMar w:top="1440" w:right="1080" w:bottom="1440" w:left="1080" w:header="708" w:footer="708" w:gutter="0"/>
          <w:cols w:num="2" w:space="708"/>
          <w:docGrid w:linePitch="360"/>
        </w:sectPr>
      </w:pPr>
    </w:p>
    <w:p w:rsidR="0099101D" w:rsidRPr="0099101D" w:rsidRDefault="0099101D" w:rsidP="0099101D">
      <w:pPr>
        <w:spacing w:after="0"/>
        <w:jc w:val="both"/>
        <w:rPr>
          <w:rFonts w:ascii="Arial" w:hAnsi="Arial" w:cs="Arial"/>
        </w:rPr>
      </w:pPr>
    </w:p>
    <w:p w:rsidR="00F64C42" w:rsidRPr="00C5686A" w:rsidRDefault="00AF2BEC" w:rsidP="00F64C42">
      <w:pPr>
        <w:spacing w:after="0"/>
        <w:jc w:val="both"/>
        <w:rPr>
          <w:rFonts w:ascii="Arial" w:hAnsi="Arial" w:cs="Arial"/>
          <w:b/>
        </w:rPr>
      </w:pPr>
      <w:r>
        <w:rPr>
          <w:rFonts w:ascii="Arial" w:hAnsi="Arial" w:cs="Arial"/>
          <w:b/>
        </w:rPr>
        <w:t>PROCEDURE</w:t>
      </w:r>
    </w:p>
    <w:p w:rsidR="003F241D" w:rsidRDefault="000772A3" w:rsidP="002C3B35">
      <w:pPr>
        <w:pStyle w:val="NormalWeb"/>
        <w:jc w:val="both"/>
        <w:rPr>
          <w:rFonts w:ascii="Arial" w:hAnsi="Arial" w:cs="Arial"/>
          <w:sz w:val="22"/>
          <w:szCs w:val="22"/>
        </w:rPr>
      </w:pPr>
      <w:r w:rsidRPr="000772A3">
        <w:rPr>
          <w:rFonts w:ascii="Arial" w:hAnsi="Arial" w:cs="Arial"/>
          <w:sz w:val="22"/>
          <w:szCs w:val="22"/>
        </w:rPr>
        <w:t xml:space="preserve">Sand down any metal samples with fine sandpaper, and wash and dry before using. Decide on which metal samples you wish to look at in each petri dish. It is a good idea to </w:t>
      </w:r>
      <w:r>
        <w:rPr>
          <w:rFonts w:ascii="Arial" w:hAnsi="Arial" w:cs="Arial"/>
          <w:sz w:val="22"/>
          <w:szCs w:val="22"/>
        </w:rPr>
        <w:t>compare 1) copper, 2) steel,</w:t>
      </w:r>
      <w:proofErr w:type="gramStart"/>
      <w:r>
        <w:rPr>
          <w:rFonts w:ascii="Arial" w:hAnsi="Arial" w:cs="Arial"/>
          <w:sz w:val="22"/>
          <w:szCs w:val="22"/>
        </w:rPr>
        <w:t xml:space="preserve"> 3) </w:t>
      </w:r>
      <w:r w:rsidRPr="000772A3">
        <w:rPr>
          <w:rFonts w:ascii="Arial" w:hAnsi="Arial" w:cs="Arial"/>
          <w:sz w:val="22"/>
          <w:szCs w:val="22"/>
        </w:rPr>
        <w:t>steel</w:t>
      </w:r>
      <w:proofErr w:type="gramEnd"/>
      <w:r w:rsidRPr="000772A3">
        <w:rPr>
          <w:rFonts w:ascii="Arial" w:hAnsi="Arial" w:cs="Arial"/>
          <w:sz w:val="22"/>
          <w:szCs w:val="22"/>
        </w:rPr>
        <w:t xml:space="preserve"> wrapped in copper, and 4) steel wrapped in zinc. Prepare these samples </w:t>
      </w:r>
      <w:r w:rsidR="003F241D">
        <w:rPr>
          <w:rFonts w:ascii="Arial" w:hAnsi="Arial" w:cs="Arial"/>
          <w:sz w:val="22"/>
          <w:szCs w:val="22"/>
        </w:rPr>
        <w:t>ready for your agar dishes.</w:t>
      </w:r>
    </w:p>
    <w:p w:rsidR="000772A3" w:rsidRPr="000772A3" w:rsidRDefault="003F241D" w:rsidP="002C3B35">
      <w:pPr>
        <w:pStyle w:val="NormalWeb"/>
        <w:jc w:val="both"/>
        <w:rPr>
          <w:rFonts w:ascii="Arial" w:hAnsi="Arial" w:cs="Arial"/>
          <w:sz w:val="22"/>
          <w:szCs w:val="22"/>
        </w:rPr>
      </w:pPr>
      <w:r>
        <w:rPr>
          <w:rFonts w:ascii="Arial" w:hAnsi="Arial" w:cs="Arial"/>
          <w:sz w:val="22"/>
          <w:szCs w:val="22"/>
        </w:rPr>
        <w:t>Take a pre-plated agar dish, and remove the plastic lid. Carefully push your metal sample into the agar – try not to touch the agar too much as it is delicate. Replace the lid on the plate, and wash your hands.</w:t>
      </w:r>
    </w:p>
    <w:p w:rsidR="000772A3" w:rsidRPr="000772A3" w:rsidRDefault="000772A3" w:rsidP="002C3B35">
      <w:pPr>
        <w:pStyle w:val="NormalWeb"/>
        <w:jc w:val="both"/>
        <w:rPr>
          <w:rFonts w:ascii="Arial" w:hAnsi="Arial" w:cs="Arial"/>
          <w:sz w:val="22"/>
          <w:szCs w:val="22"/>
        </w:rPr>
      </w:pPr>
      <w:r w:rsidRPr="000772A3">
        <w:rPr>
          <w:rFonts w:ascii="Arial" w:hAnsi="Arial" w:cs="Arial"/>
          <w:sz w:val="22"/>
          <w:szCs w:val="22"/>
        </w:rPr>
        <w:t>Leave the samples for 1-2 days, and then observed what has happened.</w:t>
      </w:r>
    </w:p>
    <w:p w:rsidR="00AC4318" w:rsidRDefault="00AF2BEC" w:rsidP="00AC4318">
      <w:pPr>
        <w:spacing w:after="0"/>
        <w:jc w:val="both"/>
        <w:rPr>
          <w:rFonts w:ascii="Arial" w:hAnsi="Arial" w:cs="Arial"/>
          <w:b/>
        </w:rPr>
      </w:pPr>
      <w:r w:rsidRPr="00324C76">
        <w:rPr>
          <w:rFonts w:ascii="Arial" w:hAnsi="Arial" w:cs="Arial"/>
          <w:b/>
        </w:rPr>
        <w:t>QUESTIONS</w:t>
      </w:r>
    </w:p>
    <w:p w:rsidR="000772A3" w:rsidRPr="000772A3" w:rsidRDefault="000772A3" w:rsidP="000772A3">
      <w:pPr>
        <w:numPr>
          <w:ilvl w:val="0"/>
          <w:numId w:val="8"/>
        </w:numPr>
        <w:spacing w:before="100" w:beforeAutospacing="1" w:after="120" w:line="240" w:lineRule="auto"/>
        <w:ind w:left="714" w:hanging="357"/>
        <w:rPr>
          <w:rFonts w:ascii="Arial" w:eastAsia="Times New Roman" w:hAnsi="Arial" w:cs="Arial"/>
          <w:lang w:eastAsia="en-GB"/>
        </w:rPr>
      </w:pPr>
      <w:r w:rsidRPr="000772A3">
        <w:rPr>
          <w:rFonts w:ascii="Arial" w:eastAsia="Times New Roman" w:hAnsi="Arial" w:cs="Arial"/>
          <w:lang w:eastAsia="en-GB"/>
        </w:rPr>
        <w:t>Draw what has happened to each of your samples, marking areas of blue/purple agar associated with reduction sites (cathode). Compare the steel sample to the copper sample – which reduces oxygen more easily?</w:t>
      </w:r>
    </w:p>
    <w:p w:rsidR="000772A3" w:rsidRPr="000772A3" w:rsidRDefault="000772A3" w:rsidP="000772A3">
      <w:pPr>
        <w:numPr>
          <w:ilvl w:val="0"/>
          <w:numId w:val="8"/>
        </w:numPr>
        <w:spacing w:before="100" w:beforeAutospacing="1" w:after="120" w:line="240" w:lineRule="auto"/>
        <w:ind w:left="714" w:hanging="357"/>
        <w:rPr>
          <w:rFonts w:ascii="Arial" w:eastAsia="Times New Roman" w:hAnsi="Arial" w:cs="Arial"/>
          <w:lang w:eastAsia="en-GB"/>
        </w:rPr>
      </w:pPr>
      <w:r w:rsidRPr="000772A3">
        <w:rPr>
          <w:rFonts w:ascii="Arial" w:eastAsia="Times New Roman" w:hAnsi="Arial" w:cs="Arial"/>
          <w:lang w:eastAsia="en-GB"/>
        </w:rPr>
        <w:t xml:space="preserve">At the anode sites of the steel nail, oxidation of iron is occurring, initially to form </w:t>
      </w:r>
      <w:proofErr w:type="gramStart"/>
      <w:r w:rsidRPr="000772A3">
        <w:rPr>
          <w:rFonts w:ascii="Arial" w:eastAsia="Times New Roman" w:hAnsi="Arial" w:cs="Arial"/>
          <w:lang w:eastAsia="en-GB"/>
        </w:rPr>
        <w:t>Fe(</w:t>
      </w:r>
      <w:proofErr w:type="gramEnd"/>
      <w:r w:rsidRPr="000772A3">
        <w:rPr>
          <w:rFonts w:ascii="Arial" w:eastAsia="Times New Roman" w:hAnsi="Arial" w:cs="Arial"/>
          <w:lang w:eastAsia="en-GB"/>
        </w:rPr>
        <w:t>II) ions. What happens to the agar at these sites? If you leave the dishes for several days you can see an orange/brown solid forming, what is this product?</w:t>
      </w:r>
    </w:p>
    <w:p w:rsidR="000772A3" w:rsidRPr="000772A3" w:rsidRDefault="000772A3" w:rsidP="000772A3">
      <w:pPr>
        <w:numPr>
          <w:ilvl w:val="0"/>
          <w:numId w:val="8"/>
        </w:numPr>
        <w:spacing w:before="100" w:beforeAutospacing="1" w:after="120" w:line="240" w:lineRule="auto"/>
        <w:ind w:left="714" w:hanging="357"/>
        <w:rPr>
          <w:rFonts w:ascii="Arial" w:eastAsia="Times New Roman" w:hAnsi="Arial" w:cs="Arial"/>
          <w:lang w:eastAsia="en-GB"/>
        </w:rPr>
      </w:pPr>
      <w:r w:rsidRPr="000772A3">
        <w:rPr>
          <w:rFonts w:ascii="Arial" w:eastAsia="Times New Roman" w:hAnsi="Arial" w:cs="Arial"/>
          <w:lang w:eastAsia="en-GB"/>
        </w:rPr>
        <w:t>Compare the effect that copper and zinc have on the corrosion of the steel nail. Does the section of steel nail wrapped in copper/zinc corrode more or less in each case? How is this method used to protect metals from rusting?</w:t>
      </w:r>
    </w:p>
    <w:p w:rsidR="000772A3" w:rsidRDefault="000772A3" w:rsidP="000772A3">
      <w:pPr>
        <w:numPr>
          <w:ilvl w:val="0"/>
          <w:numId w:val="8"/>
        </w:numPr>
        <w:spacing w:before="100" w:beforeAutospacing="1" w:after="120" w:line="240" w:lineRule="auto"/>
        <w:ind w:left="714" w:hanging="357"/>
        <w:rPr>
          <w:rFonts w:ascii="Arial" w:eastAsia="Times New Roman" w:hAnsi="Arial" w:cs="Arial"/>
          <w:lang w:eastAsia="en-GB"/>
        </w:rPr>
      </w:pPr>
      <w:r w:rsidRPr="000772A3">
        <w:rPr>
          <w:rFonts w:ascii="Arial" w:eastAsia="Times New Roman" w:hAnsi="Arial" w:cs="Arial"/>
          <w:lang w:eastAsia="en-GB"/>
        </w:rPr>
        <w:t>Why do you think we add salt to the agar to speed up the corrosion? (</w:t>
      </w:r>
      <w:proofErr w:type="gramStart"/>
      <w:r w:rsidRPr="000772A3">
        <w:rPr>
          <w:rFonts w:ascii="Arial" w:eastAsia="Times New Roman" w:hAnsi="Arial" w:cs="Arial"/>
          <w:lang w:eastAsia="en-GB"/>
        </w:rPr>
        <w:t>hint</w:t>
      </w:r>
      <w:proofErr w:type="gramEnd"/>
      <w:r w:rsidRPr="000772A3">
        <w:rPr>
          <w:rFonts w:ascii="Arial" w:eastAsia="Times New Roman" w:hAnsi="Arial" w:cs="Arial"/>
          <w:lang w:eastAsia="en-GB"/>
        </w:rPr>
        <w:t xml:space="preserve"> – what needs to move from the anode to the cathode?)</w:t>
      </w:r>
    </w:p>
    <w:p w:rsidR="002C3B35" w:rsidRDefault="002C3B35" w:rsidP="002C3B35">
      <w:pPr>
        <w:spacing w:before="100" w:beforeAutospacing="1" w:after="120" w:line="240" w:lineRule="auto"/>
        <w:rPr>
          <w:rFonts w:ascii="Arial" w:eastAsia="Times New Roman" w:hAnsi="Arial" w:cs="Arial"/>
          <w:lang w:eastAsia="en-GB"/>
        </w:rPr>
      </w:pPr>
    </w:p>
    <w:p w:rsidR="000772A3" w:rsidRPr="002C3B35" w:rsidRDefault="002C3B35" w:rsidP="002C3B35">
      <w:pPr>
        <w:pStyle w:val="NormalWeb"/>
        <w:jc w:val="both"/>
        <w:rPr>
          <w:rFonts w:ascii="Arial" w:hAnsi="Arial" w:cs="Arial"/>
          <w:b/>
          <w:sz w:val="22"/>
          <w:szCs w:val="22"/>
        </w:rPr>
      </w:pPr>
      <w:r w:rsidRPr="002C3B35">
        <w:rPr>
          <w:rFonts w:ascii="Arial" w:hAnsi="Arial" w:cs="Arial"/>
          <w:b/>
          <w:sz w:val="22"/>
          <w:szCs w:val="22"/>
        </w:rPr>
        <w:t xml:space="preserve">The </w:t>
      </w:r>
      <w:r w:rsidR="000772A3" w:rsidRPr="002C3B35">
        <w:rPr>
          <w:rFonts w:ascii="Arial" w:hAnsi="Arial" w:cs="Arial"/>
          <w:b/>
          <w:sz w:val="22"/>
          <w:szCs w:val="22"/>
        </w:rPr>
        <w:t>electrochemistry at play:</w:t>
      </w:r>
    </w:p>
    <w:p w:rsidR="002C3B35" w:rsidRDefault="000772A3" w:rsidP="002C3B35">
      <w:pPr>
        <w:pStyle w:val="NormalWeb"/>
        <w:jc w:val="both"/>
        <w:rPr>
          <w:rFonts w:ascii="Arial" w:hAnsi="Arial" w:cs="Arial"/>
          <w:sz w:val="22"/>
          <w:szCs w:val="22"/>
        </w:rPr>
      </w:pPr>
      <w:r w:rsidRPr="002C3B35">
        <w:rPr>
          <w:rFonts w:ascii="Arial" w:hAnsi="Arial" w:cs="Arial"/>
          <w:sz w:val="22"/>
          <w:szCs w:val="22"/>
        </w:rPr>
        <w:t>The corrosion process occurs due to the metal oxidising, and forming ions in solution, but what is accepting the electrons and reducing?</w:t>
      </w:r>
      <w:r w:rsidR="002C3B35" w:rsidRPr="002C3B35">
        <w:rPr>
          <w:rFonts w:ascii="Arial" w:hAnsi="Arial" w:cs="Arial"/>
          <w:sz w:val="22"/>
          <w:szCs w:val="22"/>
        </w:rPr>
        <w:t xml:space="preserve"> </w:t>
      </w:r>
    </w:p>
    <w:p w:rsidR="002C3B35" w:rsidRDefault="0071322B" w:rsidP="002C3B35">
      <w:pPr>
        <w:pStyle w:val="NormalWeb"/>
        <w:jc w:val="center"/>
        <w:rPr>
          <w:rFonts w:ascii="Arial" w:hAnsi="Arial" w:cs="Arial"/>
          <w:sz w:val="22"/>
          <w:szCs w:val="22"/>
        </w:rPr>
      </w:pPr>
      <w:r>
        <w:rPr>
          <w:rFonts w:ascii="Arial" w:hAnsi="Arial" w:cs="Arial"/>
          <w:noProof/>
          <w:sz w:val="22"/>
          <w:szCs w:val="22"/>
        </w:rPr>
        <w:drawing>
          <wp:inline distT="0" distB="0" distL="0" distR="0">
            <wp:extent cx="5571284" cy="23345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ndard redox potentials.png"/>
                    <pic:cNvPicPr/>
                  </pic:nvPicPr>
                  <pic:blipFill>
                    <a:blip r:embed="rId11">
                      <a:extLst>
                        <a:ext uri="{28A0092B-C50C-407E-A947-70E740481C1C}">
                          <a14:useLocalDpi xmlns:a14="http://schemas.microsoft.com/office/drawing/2010/main" val="0"/>
                        </a:ext>
                      </a:extLst>
                    </a:blip>
                    <a:stretch>
                      <a:fillRect/>
                    </a:stretch>
                  </pic:blipFill>
                  <pic:spPr>
                    <a:xfrm>
                      <a:off x="0" y="0"/>
                      <a:ext cx="5571284" cy="2334575"/>
                    </a:xfrm>
                    <a:prstGeom prst="rect">
                      <a:avLst/>
                    </a:prstGeom>
                  </pic:spPr>
                </pic:pic>
              </a:graphicData>
            </a:graphic>
          </wp:inline>
        </w:drawing>
      </w:r>
      <w:bookmarkStart w:id="0" w:name="_GoBack"/>
      <w:bookmarkEnd w:id="0"/>
    </w:p>
    <w:p w:rsidR="002C3B35" w:rsidRDefault="002C3B35" w:rsidP="002C3B35">
      <w:pPr>
        <w:pStyle w:val="NormalWeb"/>
        <w:jc w:val="both"/>
        <w:rPr>
          <w:rFonts w:ascii="Arial" w:hAnsi="Arial" w:cs="Arial"/>
          <w:sz w:val="22"/>
          <w:szCs w:val="22"/>
        </w:rPr>
      </w:pPr>
      <w:r w:rsidRPr="002C3B35">
        <w:rPr>
          <w:rFonts w:ascii="Arial" w:hAnsi="Arial" w:cs="Arial"/>
          <w:sz w:val="22"/>
          <w:szCs w:val="22"/>
        </w:rPr>
        <w:t xml:space="preserve">Water cannot reduce to form hydrogen gas, unless the metal which is oxidising has a standard electrode potential (for the reduction of its ion to give the metal) that is more negative than -0.83 V. </w:t>
      </w:r>
    </w:p>
    <w:p w:rsidR="002C3B35" w:rsidRDefault="002C3B35" w:rsidP="002C3B35">
      <w:pPr>
        <w:pStyle w:val="NormalWeb"/>
        <w:jc w:val="both"/>
        <w:rPr>
          <w:rFonts w:ascii="Arial" w:hAnsi="Arial" w:cs="Arial"/>
          <w:sz w:val="22"/>
          <w:szCs w:val="22"/>
        </w:rPr>
      </w:pPr>
      <w:r w:rsidRPr="002C3B35">
        <w:rPr>
          <w:rFonts w:ascii="Arial" w:hAnsi="Arial" w:cs="Arial"/>
          <w:sz w:val="22"/>
          <w:szCs w:val="22"/>
        </w:rPr>
        <w:t>The species which is reducing in all of these systems is oxygen, which is dissolved in the water/agar gel. The oxygen reduces to form hydroxide ions, in the presence of copper, iron and zinc. Zinc is more reactive than iron, which is more reactive than copper, because zinc gives up its electrons to form Zn</w:t>
      </w:r>
      <w:r w:rsidRPr="002C3B35">
        <w:rPr>
          <w:rFonts w:ascii="Arial" w:hAnsi="Arial" w:cs="Arial"/>
          <w:sz w:val="22"/>
          <w:szCs w:val="22"/>
          <w:vertAlign w:val="superscript"/>
        </w:rPr>
        <w:t>2+</w:t>
      </w:r>
      <w:r w:rsidRPr="002C3B35">
        <w:rPr>
          <w:rFonts w:ascii="Arial" w:hAnsi="Arial" w:cs="Arial"/>
          <w:sz w:val="22"/>
          <w:szCs w:val="22"/>
        </w:rPr>
        <w:t xml:space="preserve"> more readily, and hence the standard reduction potential for Zn</w:t>
      </w:r>
      <w:r w:rsidRPr="002C3B35">
        <w:rPr>
          <w:rFonts w:ascii="Arial" w:hAnsi="Arial" w:cs="Arial"/>
          <w:sz w:val="22"/>
          <w:szCs w:val="22"/>
          <w:vertAlign w:val="superscript"/>
        </w:rPr>
        <w:t>2+</w:t>
      </w:r>
      <w:r w:rsidRPr="002C3B35">
        <w:rPr>
          <w:rFonts w:ascii="Arial" w:hAnsi="Arial" w:cs="Arial"/>
          <w:sz w:val="22"/>
          <w:szCs w:val="22"/>
        </w:rPr>
        <w:t>/Zn is more negative</w:t>
      </w:r>
      <w:r>
        <w:rPr>
          <w:rFonts w:ascii="Arial" w:hAnsi="Arial" w:cs="Arial"/>
          <w:sz w:val="22"/>
          <w:szCs w:val="22"/>
        </w:rPr>
        <w:t>.</w:t>
      </w:r>
    </w:p>
    <w:p w:rsidR="002C3B35" w:rsidRDefault="002C3B35" w:rsidP="002C3B35">
      <w:pPr>
        <w:pStyle w:val="NormalWeb"/>
        <w:jc w:val="both"/>
        <w:rPr>
          <w:rFonts w:ascii="Arial" w:hAnsi="Arial" w:cs="Arial"/>
          <w:sz w:val="22"/>
          <w:szCs w:val="22"/>
        </w:rPr>
      </w:pPr>
      <w:r w:rsidRPr="002C3B35">
        <w:rPr>
          <w:rFonts w:ascii="Arial" w:hAnsi="Arial" w:cs="Arial"/>
          <w:sz w:val="22"/>
          <w:szCs w:val="22"/>
        </w:rPr>
        <w:t>For the single steel nail embedded in agar, the agar starts to go blue/purple where the reduction is occurring, due to the formation of OH</w:t>
      </w:r>
      <w:r w:rsidRPr="002C3B35">
        <w:rPr>
          <w:rFonts w:ascii="Arial" w:hAnsi="Arial" w:cs="Arial"/>
          <w:sz w:val="22"/>
          <w:szCs w:val="22"/>
          <w:vertAlign w:val="superscript"/>
        </w:rPr>
        <w:t>–</w:t>
      </w:r>
      <w:r w:rsidRPr="002C3B35">
        <w:rPr>
          <w:rFonts w:ascii="Arial" w:hAnsi="Arial" w:cs="Arial"/>
          <w:sz w:val="22"/>
          <w:szCs w:val="22"/>
        </w:rPr>
        <w:t>, and this is the cathode (positive charge). At different sites on the nail, iron is oxidising to form Fe</w:t>
      </w:r>
      <w:r w:rsidRPr="002C3B35">
        <w:rPr>
          <w:rFonts w:ascii="Arial" w:hAnsi="Arial" w:cs="Arial"/>
          <w:sz w:val="22"/>
          <w:szCs w:val="22"/>
          <w:vertAlign w:val="superscript"/>
        </w:rPr>
        <w:t>2+</w:t>
      </w:r>
      <w:r w:rsidRPr="002C3B35">
        <w:rPr>
          <w:rFonts w:ascii="Arial" w:hAnsi="Arial" w:cs="Arial"/>
          <w:sz w:val="22"/>
          <w:szCs w:val="22"/>
        </w:rPr>
        <w:t xml:space="preserve"> and Fe</w:t>
      </w:r>
      <w:r w:rsidRPr="002C3B35">
        <w:rPr>
          <w:rFonts w:ascii="Arial" w:hAnsi="Arial" w:cs="Arial"/>
          <w:sz w:val="22"/>
          <w:szCs w:val="22"/>
          <w:vertAlign w:val="superscript"/>
        </w:rPr>
        <w:t>3+</w:t>
      </w:r>
      <w:r w:rsidRPr="002C3B35">
        <w:rPr>
          <w:rFonts w:ascii="Arial" w:hAnsi="Arial" w:cs="Arial"/>
          <w:sz w:val="22"/>
          <w:szCs w:val="22"/>
        </w:rPr>
        <w:t>, which form acidic complexes in water, and the agar will start to go orange/red. This indicates the anode sites.</w:t>
      </w:r>
      <w:r w:rsidRPr="002C3B35">
        <w:rPr>
          <w:rFonts w:ascii="Arial" w:hAnsi="Arial" w:cs="Arial"/>
          <w:sz w:val="22"/>
          <w:szCs w:val="22"/>
        </w:rPr>
        <w:t xml:space="preserve"> </w:t>
      </w:r>
    </w:p>
    <w:p w:rsidR="000772A3" w:rsidRPr="002C3B35" w:rsidRDefault="002C3B35" w:rsidP="002C3B35">
      <w:pPr>
        <w:pStyle w:val="NormalWeb"/>
        <w:jc w:val="both"/>
        <w:rPr>
          <w:rFonts w:ascii="Arial" w:hAnsi="Arial" w:cs="Arial"/>
          <w:sz w:val="22"/>
          <w:szCs w:val="22"/>
        </w:rPr>
      </w:pPr>
      <w:r w:rsidRPr="002C3B35">
        <w:rPr>
          <w:rFonts w:ascii="Arial" w:hAnsi="Arial" w:cs="Arial"/>
          <w:sz w:val="22"/>
          <w:szCs w:val="22"/>
        </w:rPr>
        <w:t>Zinc gives up its electrons more easily than iron, so it preferentially gives electrons to the oxygen, and also pushes electrons towards the iron, making the iron less likely to corrode. Copper, however, gives up its electrons less readily than iron, so it pulls electrons away from the iron, making it more likely to oxidise (corrode</w:t>
      </w:r>
      <w:r w:rsidRPr="002C3B35">
        <w:rPr>
          <w:rFonts w:ascii="Arial" w:hAnsi="Arial" w:cs="Arial"/>
          <w:sz w:val="22"/>
          <w:szCs w:val="22"/>
        </w:rPr>
        <w:t xml:space="preserve"> </w:t>
      </w:r>
    </w:p>
    <w:sectPr w:rsidR="000772A3" w:rsidRPr="002C3B35" w:rsidSect="00AD6C37">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16B" w:rsidRDefault="0004516B" w:rsidP="00425BFD">
      <w:pPr>
        <w:spacing w:after="0" w:line="240" w:lineRule="auto"/>
      </w:pPr>
      <w:r>
        <w:separator/>
      </w:r>
    </w:p>
  </w:endnote>
  <w:endnote w:type="continuationSeparator" w:id="0">
    <w:p w:rsidR="0004516B" w:rsidRDefault="0004516B" w:rsidP="00425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01D" w:rsidRPr="00C30470" w:rsidRDefault="0099101D" w:rsidP="005C5A32">
    <w:pPr>
      <w:pStyle w:val="Footer"/>
      <w:jc w:val="both"/>
      <w:rPr>
        <w:sz w:val="16"/>
      </w:rPr>
    </w:pPr>
    <w:r w:rsidRPr="00C30470">
      <w:rPr>
        <w:noProof/>
        <w:sz w:val="16"/>
        <w:lang w:eastAsia="en-GB"/>
      </w:rPr>
      <w:drawing>
        <wp:anchor distT="0" distB="0" distL="114300" distR="114300" simplePos="0" relativeHeight="251659264" behindDoc="0" locked="0" layoutInCell="1" allowOverlap="1" wp14:anchorId="2FB9AE63" wp14:editId="0163D3D3">
          <wp:simplePos x="0" y="0"/>
          <wp:positionH relativeFrom="column">
            <wp:posOffset>5069840</wp:posOffset>
          </wp:positionH>
          <wp:positionV relativeFrom="paragraph">
            <wp:posOffset>268132</wp:posOffset>
          </wp:positionV>
          <wp:extent cx="659219" cy="230411"/>
          <wp:effectExtent l="0" t="0" r="762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59219" cy="230411"/>
                  </a:xfrm>
                  <a:prstGeom prst="rect">
                    <a:avLst/>
                  </a:prstGeom>
                </pic:spPr>
              </pic:pic>
            </a:graphicData>
          </a:graphic>
          <wp14:sizeRelH relativeFrom="margin">
            <wp14:pctWidth>0</wp14:pctWidth>
          </wp14:sizeRelH>
          <wp14:sizeRelV relativeFrom="margin">
            <wp14:pctHeight>0</wp14:pctHeight>
          </wp14:sizeRelV>
        </wp:anchor>
      </w:drawing>
    </w:r>
    <w:r w:rsidRPr="00C30470">
      <w:rPr>
        <w:sz w:val="16"/>
      </w:rPr>
      <w:t xml:space="preserve">This work is licensed under the Creative Commons Attribution 4.0 International License. To view a copy of this license, visit http://creativecommons.org/licenses/by/4.0/ or send a letter to Creative Commons, PO Box 1866, Mountain View, CA 94042, USA.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16B" w:rsidRDefault="0004516B" w:rsidP="00425BFD">
      <w:pPr>
        <w:spacing w:after="0" w:line="240" w:lineRule="auto"/>
      </w:pPr>
      <w:r>
        <w:separator/>
      </w:r>
    </w:p>
  </w:footnote>
  <w:footnote w:type="continuationSeparator" w:id="0">
    <w:p w:rsidR="0004516B" w:rsidRDefault="0004516B" w:rsidP="00425B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01D" w:rsidRDefault="00AD6C37">
    <w:pPr>
      <w:pStyle w:val="Header"/>
    </w:pPr>
    <w:r>
      <w:rPr>
        <w:noProof/>
        <w:lang w:eastAsia="en-GB"/>
      </w:rPr>
      <w:drawing>
        <wp:anchor distT="0" distB="0" distL="114300" distR="114300" simplePos="0" relativeHeight="251666432" behindDoc="0" locked="0" layoutInCell="1" allowOverlap="1" wp14:anchorId="13BD94B0" wp14:editId="6AFDEE44">
          <wp:simplePos x="0" y="0"/>
          <wp:positionH relativeFrom="column">
            <wp:posOffset>4866005</wp:posOffset>
          </wp:positionH>
          <wp:positionV relativeFrom="paragraph">
            <wp:posOffset>-412750</wp:posOffset>
          </wp:positionV>
          <wp:extent cx="1346200" cy="763270"/>
          <wp:effectExtent l="0" t="0" r="6350" b="0"/>
          <wp:wrapTight wrapText="bothSides">
            <wp:wrapPolygon edited="0">
              <wp:start x="0" y="0"/>
              <wp:lineTo x="0" y="21025"/>
              <wp:lineTo x="21396" y="21025"/>
              <wp:lineTo x="2139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png"/>
                  <pic:cNvPicPr/>
                </pic:nvPicPr>
                <pic:blipFill>
                  <a:blip r:embed="rId1">
                    <a:extLst>
                      <a:ext uri="{28A0092B-C50C-407E-A947-70E740481C1C}">
                        <a14:useLocalDpi xmlns:a14="http://schemas.microsoft.com/office/drawing/2010/main" val="0"/>
                      </a:ext>
                    </a:extLst>
                  </a:blip>
                  <a:stretch>
                    <a:fillRect/>
                  </a:stretch>
                </pic:blipFill>
                <pic:spPr>
                  <a:xfrm>
                    <a:off x="0" y="0"/>
                    <a:ext cx="1346200" cy="76327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7456" behindDoc="0" locked="0" layoutInCell="1" allowOverlap="1" wp14:anchorId="2AAA87BD" wp14:editId="6B2619D3">
          <wp:simplePos x="0" y="0"/>
          <wp:positionH relativeFrom="column">
            <wp:posOffset>-6985</wp:posOffset>
          </wp:positionH>
          <wp:positionV relativeFrom="paragraph">
            <wp:posOffset>55880</wp:posOffset>
          </wp:positionV>
          <wp:extent cx="1484630" cy="249555"/>
          <wp:effectExtent l="0" t="0" r="1270" b="0"/>
          <wp:wrapTight wrapText="bothSides">
            <wp:wrapPolygon edited="0">
              <wp:start x="0" y="0"/>
              <wp:lineTo x="0" y="19786"/>
              <wp:lineTo x="21341" y="19786"/>
              <wp:lineTo x="2134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 word.png"/>
                  <pic:cNvPicPr/>
                </pic:nvPicPr>
                <pic:blipFill>
                  <a:blip r:embed="rId2">
                    <a:extLst>
                      <a:ext uri="{28A0092B-C50C-407E-A947-70E740481C1C}">
                        <a14:useLocalDpi xmlns:a14="http://schemas.microsoft.com/office/drawing/2010/main" val="0"/>
                      </a:ext>
                    </a:extLst>
                  </a:blip>
                  <a:stretch>
                    <a:fillRect/>
                  </a:stretch>
                </pic:blipFill>
                <pic:spPr>
                  <a:xfrm>
                    <a:off x="0" y="0"/>
                    <a:ext cx="1484630" cy="2495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A1BC3"/>
    <w:multiLevelType w:val="hybridMultilevel"/>
    <w:tmpl w:val="5AE8FEC4"/>
    <w:lvl w:ilvl="0" w:tplc="5978EB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2A63D33"/>
    <w:multiLevelType w:val="multilevel"/>
    <w:tmpl w:val="1004AB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6186A67"/>
    <w:multiLevelType w:val="hybridMultilevel"/>
    <w:tmpl w:val="E7567E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3C0997"/>
    <w:multiLevelType w:val="hybridMultilevel"/>
    <w:tmpl w:val="D12E6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A1A0905"/>
    <w:multiLevelType w:val="multilevel"/>
    <w:tmpl w:val="607E476C"/>
    <w:lvl w:ilvl="0">
      <w:start w:val="1"/>
      <w:numFmt w:val="decimal"/>
      <w:lvlText w:val="%1."/>
      <w:lvlJc w:val="left"/>
      <w:pPr>
        <w:tabs>
          <w:tab w:val="num" w:pos="8299"/>
        </w:tabs>
        <w:ind w:left="8299"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EC64148"/>
    <w:multiLevelType w:val="hybridMultilevel"/>
    <w:tmpl w:val="FAE0E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DF370CF"/>
    <w:multiLevelType w:val="hybridMultilevel"/>
    <w:tmpl w:val="0F48C0B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53617C8"/>
    <w:multiLevelType w:val="hybridMultilevel"/>
    <w:tmpl w:val="4CEC7F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3537B04"/>
    <w:multiLevelType w:val="hybridMultilevel"/>
    <w:tmpl w:val="16A86F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56B494B"/>
    <w:multiLevelType w:val="multilevel"/>
    <w:tmpl w:val="1AA225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0"/>
  </w:num>
  <w:num w:numId="3">
    <w:abstractNumId w:val="3"/>
  </w:num>
  <w:num w:numId="4">
    <w:abstractNumId w:val="5"/>
  </w:num>
  <w:num w:numId="5">
    <w:abstractNumId w:val="6"/>
  </w:num>
  <w:num w:numId="6">
    <w:abstractNumId w:val="8"/>
  </w:num>
  <w:num w:numId="7">
    <w:abstractNumId w:val="2"/>
  </w:num>
  <w:num w:numId="8">
    <w:abstractNumId w:val="4"/>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16B"/>
    <w:rsid w:val="0004516B"/>
    <w:rsid w:val="000772A3"/>
    <w:rsid w:val="000A4B60"/>
    <w:rsid w:val="00106A68"/>
    <w:rsid w:val="001228F0"/>
    <w:rsid w:val="001F3288"/>
    <w:rsid w:val="00204332"/>
    <w:rsid w:val="002218CF"/>
    <w:rsid w:val="0022694E"/>
    <w:rsid w:val="002C3B35"/>
    <w:rsid w:val="00324C76"/>
    <w:rsid w:val="003F241D"/>
    <w:rsid w:val="00425BFD"/>
    <w:rsid w:val="00484CE4"/>
    <w:rsid w:val="004D4E75"/>
    <w:rsid w:val="005738EC"/>
    <w:rsid w:val="005757A7"/>
    <w:rsid w:val="005962F4"/>
    <w:rsid w:val="005C27A8"/>
    <w:rsid w:val="005C5A32"/>
    <w:rsid w:val="005E1700"/>
    <w:rsid w:val="005F385C"/>
    <w:rsid w:val="006C380F"/>
    <w:rsid w:val="00703B98"/>
    <w:rsid w:val="0071322B"/>
    <w:rsid w:val="007D436F"/>
    <w:rsid w:val="00894DF0"/>
    <w:rsid w:val="00913513"/>
    <w:rsid w:val="00974EB3"/>
    <w:rsid w:val="0099101D"/>
    <w:rsid w:val="00AC4318"/>
    <w:rsid w:val="00AD6C37"/>
    <w:rsid w:val="00AF2BEC"/>
    <w:rsid w:val="00AF5FFB"/>
    <w:rsid w:val="00B01A22"/>
    <w:rsid w:val="00B74DA0"/>
    <w:rsid w:val="00C30470"/>
    <w:rsid w:val="00C5686A"/>
    <w:rsid w:val="00C94EEA"/>
    <w:rsid w:val="00D32939"/>
    <w:rsid w:val="00D552F8"/>
    <w:rsid w:val="00D65AF5"/>
    <w:rsid w:val="00E715AA"/>
    <w:rsid w:val="00E770FD"/>
    <w:rsid w:val="00F64C42"/>
    <w:rsid w:val="00F71150"/>
    <w:rsid w:val="00F95903"/>
    <w:rsid w:val="00FA3D3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semiHidden/>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semiHidden/>
    <w:unhideWhenUsed/>
    <w:rsid w:val="00324C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24C7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semiHidden/>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semiHidden/>
    <w:unhideWhenUsed/>
    <w:rsid w:val="00324C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24C7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193972">
      <w:bodyDiv w:val="1"/>
      <w:marLeft w:val="0"/>
      <w:marRight w:val="0"/>
      <w:marTop w:val="0"/>
      <w:marBottom w:val="0"/>
      <w:divBdr>
        <w:top w:val="none" w:sz="0" w:space="0" w:color="auto"/>
        <w:left w:val="none" w:sz="0" w:space="0" w:color="auto"/>
        <w:bottom w:val="none" w:sz="0" w:space="0" w:color="auto"/>
        <w:right w:val="none" w:sz="0" w:space="0" w:color="auto"/>
      </w:divBdr>
    </w:div>
    <w:div w:id="248127354">
      <w:bodyDiv w:val="1"/>
      <w:marLeft w:val="0"/>
      <w:marRight w:val="0"/>
      <w:marTop w:val="0"/>
      <w:marBottom w:val="0"/>
      <w:divBdr>
        <w:top w:val="none" w:sz="0" w:space="0" w:color="auto"/>
        <w:left w:val="none" w:sz="0" w:space="0" w:color="auto"/>
        <w:bottom w:val="none" w:sz="0" w:space="0" w:color="auto"/>
        <w:right w:val="none" w:sz="0" w:space="0" w:color="auto"/>
      </w:divBdr>
    </w:div>
    <w:div w:id="266936308">
      <w:bodyDiv w:val="1"/>
      <w:marLeft w:val="0"/>
      <w:marRight w:val="0"/>
      <w:marTop w:val="0"/>
      <w:marBottom w:val="0"/>
      <w:divBdr>
        <w:top w:val="none" w:sz="0" w:space="0" w:color="auto"/>
        <w:left w:val="none" w:sz="0" w:space="0" w:color="auto"/>
        <w:bottom w:val="none" w:sz="0" w:space="0" w:color="auto"/>
        <w:right w:val="none" w:sz="0" w:space="0" w:color="auto"/>
      </w:divBdr>
    </w:div>
    <w:div w:id="615914699">
      <w:bodyDiv w:val="1"/>
      <w:marLeft w:val="0"/>
      <w:marRight w:val="0"/>
      <w:marTop w:val="0"/>
      <w:marBottom w:val="0"/>
      <w:divBdr>
        <w:top w:val="none" w:sz="0" w:space="0" w:color="auto"/>
        <w:left w:val="none" w:sz="0" w:space="0" w:color="auto"/>
        <w:bottom w:val="none" w:sz="0" w:space="0" w:color="auto"/>
        <w:right w:val="none" w:sz="0" w:space="0" w:color="auto"/>
      </w:divBdr>
    </w:div>
    <w:div w:id="791628810">
      <w:bodyDiv w:val="1"/>
      <w:marLeft w:val="0"/>
      <w:marRight w:val="0"/>
      <w:marTop w:val="0"/>
      <w:marBottom w:val="0"/>
      <w:divBdr>
        <w:top w:val="none" w:sz="0" w:space="0" w:color="auto"/>
        <w:left w:val="none" w:sz="0" w:space="0" w:color="auto"/>
        <w:bottom w:val="none" w:sz="0" w:space="0" w:color="auto"/>
        <w:right w:val="none" w:sz="0" w:space="0" w:color="auto"/>
      </w:divBdr>
    </w:div>
    <w:div w:id="1003823015">
      <w:bodyDiv w:val="1"/>
      <w:marLeft w:val="0"/>
      <w:marRight w:val="0"/>
      <w:marTop w:val="0"/>
      <w:marBottom w:val="0"/>
      <w:divBdr>
        <w:top w:val="none" w:sz="0" w:space="0" w:color="auto"/>
        <w:left w:val="none" w:sz="0" w:space="0" w:color="auto"/>
        <w:bottom w:val="none" w:sz="0" w:space="0" w:color="auto"/>
        <w:right w:val="none" w:sz="0" w:space="0" w:color="auto"/>
      </w:divBdr>
    </w:div>
    <w:div w:id="1092313315">
      <w:bodyDiv w:val="1"/>
      <w:marLeft w:val="0"/>
      <w:marRight w:val="0"/>
      <w:marTop w:val="0"/>
      <w:marBottom w:val="0"/>
      <w:divBdr>
        <w:top w:val="none" w:sz="0" w:space="0" w:color="auto"/>
        <w:left w:val="none" w:sz="0" w:space="0" w:color="auto"/>
        <w:bottom w:val="none" w:sz="0" w:space="0" w:color="auto"/>
        <w:right w:val="none" w:sz="0" w:space="0" w:color="auto"/>
      </w:divBdr>
    </w:div>
    <w:div w:id="1727145892">
      <w:bodyDiv w:val="1"/>
      <w:marLeft w:val="0"/>
      <w:marRight w:val="0"/>
      <w:marTop w:val="0"/>
      <w:marBottom w:val="0"/>
      <w:divBdr>
        <w:top w:val="none" w:sz="0" w:space="0" w:color="auto"/>
        <w:left w:val="none" w:sz="0" w:space="0" w:color="auto"/>
        <w:bottom w:val="none" w:sz="0" w:space="0" w:color="auto"/>
        <w:right w:val="none" w:sz="0" w:space="0" w:color="auto"/>
      </w:divBdr>
    </w:div>
    <w:div w:id="209173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465B13-C434-43DD-AC97-697E456AF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472</Words>
  <Characters>2694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 Simpson</dc:creator>
  <cp:lastModifiedBy>Nicola Simpson</cp:lastModifiedBy>
  <cp:revision>2</cp:revision>
  <cp:lastPrinted>2017-05-26T12:08:00Z</cp:lastPrinted>
  <dcterms:created xsi:type="dcterms:W3CDTF">2017-05-26T12:09:00Z</dcterms:created>
  <dcterms:modified xsi:type="dcterms:W3CDTF">2017-05-26T12:09:00Z</dcterms:modified>
</cp:coreProperties>
</file>