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2A8479" w14:textId="77777777" w:rsidR="00F64C42" w:rsidRPr="00F64C42" w:rsidRDefault="00F64C42" w:rsidP="005C5A32">
      <w:pPr>
        <w:spacing w:after="0"/>
        <w:jc w:val="both"/>
        <w:rPr>
          <w:rFonts w:cs="Arial"/>
          <w:sz w:val="28"/>
        </w:rPr>
      </w:pPr>
    </w:p>
    <w:p w14:paraId="4D29024E" w14:textId="3FC9216B" w:rsidR="00F64C42" w:rsidRPr="00D030A9" w:rsidRDefault="00995DE2" w:rsidP="00D030A9">
      <w:pPr>
        <w:pStyle w:val="Heading1"/>
      </w:pPr>
      <w:r>
        <w:t>Kitchen Detective</w:t>
      </w:r>
      <w:r w:rsidR="005668B3" w:rsidRPr="005668B3">
        <w:t xml:space="preserve"> (</w:t>
      </w:r>
      <w:r>
        <w:t>chromatography</w:t>
      </w:r>
      <w:r w:rsidR="005668B3" w:rsidRPr="005668B3">
        <w:t xml:space="preserve"> experiment) </w:t>
      </w:r>
    </w:p>
    <w:p w14:paraId="394A4261" w14:textId="77777777" w:rsidR="00106A68" w:rsidRPr="00106A68" w:rsidRDefault="00106A68" w:rsidP="00106A68">
      <w:pPr>
        <w:spacing w:after="0"/>
        <w:jc w:val="both"/>
        <w:rPr>
          <w:rFonts w:cs="Arial"/>
        </w:rPr>
      </w:pPr>
    </w:p>
    <w:p w14:paraId="21AD53DD" w14:textId="078A68F7" w:rsidR="005668B3" w:rsidRDefault="005668B3" w:rsidP="00E0242B">
      <w:pPr>
        <w:pStyle w:val="Heading2"/>
      </w:pPr>
      <w:r w:rsidRPr="00E81FD7">
        <w:t>Aim</w:t>
      </w:r>
    </w:p>
    <w:p w14:paraId="63E972FE" w14:textId="5D1FF27E" w:rsidR="008E5389" w:rsidRPr="008E5389" w:rsidRDefault="008E5389" w:rsidP="008E5389">
      <w:r>
        <w:t xml:space="preserve">The aim of the activities is to introduce chromatography as an idea to the children, but also as a way of showing them how science/chromatography can be used a tool to solve real life problems. </w:t>
      </w:r>
    </w:p>
    <w:p w14:paraId="20B2CEA7" w14:textId="77777777" w:rsidR="005668B3" w:rsidRPr="00E81FD7" w:rsidRDefault="005668B3" w:rsidP="005668B3">
      <w:pPr>
        <w:tabs>
          <w:tab w:val="left" w:pos="1980"/>
        </w:tabs>
        <w:spacing w:after="0"/>
        <w:jc w:val="both"/>
        <w:rPr>
          <w:rFonts w:cs="Arial"/>
        </w:rPr>
      </w:pPr>
    </w:p>
    <w:p w14:paraId="06AEB324" w14:textId="4B80C93C" w:rsidR="005668B3" w:rsidRDefault="005668B3" w:rsidP="00E0242B">
      <w:pPr>
        <w:pStyle w:val="Heading2"/>
      </w:pPr>
      <w:r w:rsidRPr="00E81FD7">
        <w:t>What you’ll need</w:t>
      </w:r>
      <w:r w:rsidRPr="008879D6">
        <w:t xml:space="preserve">  </w:t>
      </w:r>
    </w:p>
    <w:p w14:paraId="26B4D059" w14:textId="01A9C01A" w:rsidR="006E68CC" w:rsidRDefault="006E68CC" w:rsidP="006E68CC"/>
    <w:p w14:paraId="117593EB" w14:textId="689B53FC" w:rsidR="00280539" w:rsidRDefault="00280539" w:rsidP="006E68CC">
      <w:pPr>
        <w:pStyle w:val="ListParagraph"/>
        <w:numPr>
          <w:ilvl w:val="0"/>
          <w:numId w:val="18"/>
        </w:numPr>
      </w:pPr>
      <w:r>
        <w:t>Felt tip</w:t>
      </w:r>
      <w:r w:rsidR="00AF58FB">
        <w:t xml:space="preserve"> pens with different colours </w:t>
      </w:r>
      <w:r>
        <w:t xml:space="preserve">(Berol </w:t>
      </w:r>
      <w:r w:rsidR="006530FB">
        <w:t xml:space="preserve">or Crayola </w:t>
      </w:r>
      <w:r>
        <w:t>usually work well)</w:t>
      </w:r>
    </w:p>
    <w:p w14:paraId="683B49C9" w14:textId="3050060E" w:rsidR="006E68CC" w:rsidRDefault="006E68CC" w:rsidP="006E68CC">
      <w:pPr>
        <w:pStyle w:val="ListParagraph"/>
        <w:numPr>
          <w:ilvl w:val="0"/>
          <w:numId w:val="18"/>
        </w:numPr>
      </w:pPr>
      <w:r>
        <w:t>Circular filter paper</w:t>
      </w:r>
      <w:r w:rsidR="00845942">
        <w:t xml:space="preserve"> </w:t>
      </w:r>
    </w:p>
    <w:p w14:paraId="090506C7" w14:textId="15480429" w:rsidR="004D1079" w:rsidRDefault="004D1079" w:rsidP="006E68CC">
      <w:pPr>
        <w:pStyle w:val="ListParagraph"/>
        <w:numPr>
          <w:ilvl w:val="0"/>
          <w:numId w:val="18"/>
        </w:numPr>
      </w:pPr>
      <w:r>
        <w:t xml:space="preserve">Rectangles of filter paper </w:t>
      </w:r>
    </w:p>
    <w:p w14:paraId="3AE8C65C" w14:textId="265A46C4" w:rsidR="006E68CC" w:rsidRDefault="006E68CC" w:rsidP="006E68CC">
      <w:pPr>
        <w:pStyle w:val="ListParagraph"/>
        <w:numPr>
          <w:ilvl w:val="0"/>
          <w:numId w:val="18"/>
        </w:numPr>
      </w:pPr>
      <w:r>
        <w:t>Plastic cups</w:t>
      </w:r>
    </w:p>
    <w:p w14:paraId="70599249" w14:textId="1CEBD69C" w:rsidR="006E68CC" w:rsidRDefault="006E68CC" w:rsidP="006E68CC">
      <w:pPr>
        <w:pStyle w:val="ListParagraph"/>
        <w:numPr>
          <w:ilvl w:val="0"/>
          <w:numId w:val="18"/>
        </w:numPr>
      </w:pPr>
      <w:r>
        <w:t>Wate</w:t>
      </w:r>
      <w:r w:rsidR="006530FB">
        <w:t>r</w:t>
      </w:r>
    </w:p>
    <w:p w14:paraId="1E94CE1B" w14:textId="09CA5368" w:rsidR="006530FB" w:rsidRDefault="006530FB" w:rsidP="006E68CC">
      <w:pPr>
        <w:pStyle w:val="ListParagraph"/>
        <w:numPr>
          <w:ilvl w:val="0"/>
          <w:numId w:val="18"/>
        </w:numPr>
      </w:pPr>
      <w:r>
        <w:t xml:space="preserve">Pipe cleaner (easily available from stationery/craft suppliers). </w:t>
      </w:r>
    </w:p>
    <w:p w14:paraId="70E13870" w14:textId="77777777" w:rsidR="006530FB" w:rsidRPr="006E68CC" w:rsidRDefault="006530FB" w:rsidP="007A1CE2">
      <w:pPr>
        <w:pStyle w:val="ListParagraph"/>
      </w:pPr>
    </w:p>
    <w:p w14:paraId="5F53BE3F" w14:textId="77777777" w:rsidR="005668B3" w:rsidRDefault="005668B3" w:rsidP="005668B3">
      <w:pPr>
        <w:tabs>
          <w:tab w:val="left" w:pos="1980"/>
        </w:tabs>
        <w:spacing w:after="0"/>
        <w:jc w:val="both"/>
        <w:rPr>
          <w:rFonts w:cs="Arial"/>
        </w:rPr>
      </w:pPr>
    </w:p>
    <w:p w14:paraId="2AB671C5" w14:textId="2FE55E54" w:rsidR="005668B3" w:rsidRDefault="005668B3" w:rsidP="00E0242B">
      <w:pPr>
        <w:pStyle w:val="Heading2"/>
      </w:pPr>
      <w:r>
        <w:t xml:space="preserve">To prepare in advance </w:t>
      </w:r>
    </w:p>
    <w:p w14:paraId="0D608952" w14:textId="3E5839C1" w:rsidR="006E68CC" w:rsidRPr="006E68CC" w:rsidRDefault="00280539" w:rsidP="00845942">
      <w:pPr>
        <w:jc w:val="both"/>
      </w:pPr>
      <w:r>
        <w:t xml:space="preserve">It is good to test out the activity in advance </w:t>
      </w:r>
      <w:r w:rsidR="006530FB">
        <w:t>with different felt-tips</w:t>
      </w:r>
      <w:r w:rsidR="00AF58FB">
        <w:t xml:space="preserve"> </w:t>
      </w:r>
      <w:r w:rsidR="006530FB">
        <w:t xml:space="preserve">pens as some have better splitting patterns than others with different types of filter paper. </w:t>
      </w:r>
      <w:r w:rsidR="008E5389">
        <w:t>It</w:t>
      </w:r>
      <w:r w:rsidR="00E0242B">
        <w:t xml:space="preserve"> is </w:t>
      </w:r>
      <w:r w:rsidR="008E5389">
        <w:t xml:space="preserve">key for the final activity to have different makes of black pen to compare, so it’s good to test different makes of black pen too! </w:t>
      </w:r>
      <w:r w:rsidR="00845942">
        <w:t>It is useful for the final activity to have a splitting</w:t>
      </w:r>
      <w:r w:rsidR="00AF58FB">
        <w:t xml:space="preserve"> pattern</w:t>
      </w:r>
      <w:r w:rsidR="00845942">
        <w:t xml:space="preserve"> of the pen used for the note left behind. The children can then compare the splitting of different pens to this one to identify the culprit. </w:t>
      </w:r>
    </w:p>
    <w:p w14:paraId="4C2B9AB2" w14:textId="77777777" w:rsidR="005668B3" w:rsidRDefault="005668B3" w:rsidP="005668B3">
      <w:pPr>
        <w:pStyle w:val="Heading1"/>
        <w:rPr>
          <w:sz w:val="24"/>
        </w:rPr>
      </w:pPr>
    </w:p>
    <w:p w14:paraId="03C54F1C" w14:textId="77777777" w:rsidR="005668B3" w:rsidRDefault="005668B3" w:rsidP="007A1CE2">
      <w:pPr>
        <w:tabs>
          <w:tab w:val="left" w:pos="1980"/>
        </w:tabs>
        <w:spacing w:after="0"/>
        <w:jc w:val="both"/>
        <w:rPr>
          <w:rFonts w:eastAsia="Times New Roman" w:cs="Arial"/>
          <w:lang w:eastAsia="en-GB"/>
        </w:rPr>
      </w:pPr>
    </w:p>
    <w:p w14:paraId="05CB8C0E" w14:textId="146EC096" w:rsidR="005668B3" w:rsidRPr="00995DE2" w:rsidRDefault="00995DE2" w:rsidP="00E0242B">
      <w:pPr>
        <w:pStyle w:val="Heading2"/>
        <w:rPr>
          <w:lang w:eastAsia="en-GB"/>
        </w:rPr>
      </w:pPr>
      <w:r w:rsidRPr="00995DE2">
        <w:t>A</w:t>
      </w:r>
      <w:r w:rsidR="005668B3" w:rsidRPr="00995DE2">
        <w:t xml:space="preserve">ctivity 1: </w:t>
      </w:r>
      <w:r w:rsidRPr="00995DE2">
        <w:rPr>
          <w:lang w:eastAsia="en-GB"/>
        </w:rPr>
        <w:t>Starter exercise</w:t>
      </w:r>
    </w:p>
    <w:p w14:paraId="77DEE7D2" w14:textId="52966E6F" w:rsidR="00995DE2" w:rsidRDefault="006E68CC" w:rsidP="007A1CE2">
      <w:pPr>
        <w:jc w:val="both"/>
        <w:rPr>
          <w:lang w:eastAsia="en-GB"/>
        </w:rPr>
      </w:pPr>
      <w:r>
        <w:rPr>
          <w:lang w:eastAsia="en-GB"/>
        </w:rPr>
        <w:t xml:space="preserve">To introduce the children to the idea of how chromatography works, a fun task is to let them discover what happens when the </w:t>
      </w:r>
      <w:proofErr w:type="gramStart"/>
      <w:r>
        <w:rPr>
          <w:lang w:eastAsia="en-GB"/>
        </w:rPr>
        <w:t>folded up</w:t>
      </w:r>
      <w:proofErr w:type="gramEnd"/>
      <w:r>
        <w:rPr>
          <w:lang w:eastAsia="en-GB"/>
        </w:rPr>
        <w:t xml:space="preserve"> filter paper is put in a </w:t>
      </w:r>
      <w:r w:rsidR="00280539">
        <w:rPr>
          <w:lang w:eastAsia="en-GB"/>
        </w:rPr>
        <w:t xml:space="preserve">slightly filled </w:t>
      </w:r>
      <w:r>
        <w:rPr>
          <w:lang w:eastAsia="en-GB"/>
        </w:rPr>
        <w:t>cup of water.</w:t>
      </w:r>
    </w:p>
    <w:p w14:paraId="701772D6" w14:textId="4E9D7CC5" w:rsidR="009A188F" w:rsidRDefault="009A188F" w:rsidP="007A1CE2">
      <w:pPr>
        <w:jc w:val="both"/>
        <w:rPr>
          <w:lang w:eastAsia="en-GB"/>
        </w:rPr>
      </w:pPr>
    </w:p>
    <w:p w14:paraId="58AFF0EA" w14:textId="4C816780" w:rsidR="006E68CC" w:rsidRDefault="009A188F" w:rsidP="007A1CE2">
      <w:pPr>
        <w:jc w:val="both"/>
        <w:rPr>
          <w:lang w:eastAsia="en-GB"/>
        </w:rPr>
      </w:pPr>
      <w:r>
        <w:rPr>
          <w:lang w:eastAsia="en-GB"/>
        </w:rPr>
        <w:t>Instructions;</w:t>
      </w:r>
    </w:p>
    <w:p w14:paraId="2EF26503" w14:textId="758782FF" w:rsidR="006E68CC" w:rsidRDefault="006E68CC" w:rsidP="007A1CE2">
      <w:pPr>
        <w:pStyle w:val="ListParagraph"/>
        <w:numPr>
          <w:ilvl w:val="0"/>
          <w:numId w:val="19"/>
        </w:numPr>
        <w:jc w:val="both"/>
        <w:rPr>
          <w:lang w:eastAsia="en-GB"/>
        </w:rPr>
      </w:pPr>
      <w:r>
        <w:rPr>
          <w:lang w:eastAsia="en-GB"/>
        </w:rPr>
        <w:t>Draw a shape in the centre of the filter paper. This can be any shape to start with, but symmetric shapes us</w:t>
      </w:r>
      <w:r w:rsidR="007A1CE2">
        <w:rPr>
          <w:lang w:eastAsia="en-GB"/>
        </w:rPr>
        <w:t>u</w:t>
      </w:r>
      <w:r>
        <w:rPr>
          <w:lang w:eastAsia="en-GB"/>
        </w:rPr>
        <w:t xml:space="preserve">ally lead to </w:t>
      </w:r>
      <w:r w:rsidR="007A1CE2">
        <w:rPr>
          <w:lang w:eastAsia="en-GB"/>
        </w:rPr>
        <w:t xml:space="preserve">more defined patterns. </w:t>
      </w:r>
      <w:r w:rsidR="00280539">
        <w:rPr>
          <w:lang w:eastAsia="en-GB"/>
        </w:rPr>
        <w:t xml:space="preserve">Also make sure the shape is not to big as this will lessen the effect. </w:t>
      </w:r>
    </w:p>
    <w:p w14:paraId="26B41773" w14:textId="3E552A0E" w:rsidR="007A1CE2" w:rsidRDefault="007A1CE2" w:rsidP="007A1CE2">
      <w:pPr>
        <w:pStyle w:val="ListParagraph"/>
        <w:numPr>
          <w:ilvl w:val="0"/>
          <w:numId w:val="19"/>
        </w:numPr>
        <w:jc w:val="both"/>
        <w:rPr>
          <w:lang w:eastAsia="en-GB"/>
        </w:rPr>
      </w:pPr>
      <w:r>
        <w:rPr>
          <w:lang w:eastAsia="en-GB"/>
        </w:rPr>
        <w:t xml:space="preserve">Fold the filter paper in half 3 times (i.e. into </w:t>
      </w:r>
      <w:r>
        <w:rPr>
          <w:u w:val="single"/>
          <w:lang w:eastAsia="en-GB"/>
        </w:rPr>
        <w:t>8ths).</w:t>
      </w:r>
    </w:p>
    <w:p w14:paraId="3B2EEA94" w14:textId="25855C28" w:rsidR="007A1CE2" w:rsidRDefault="007A1CE2" w:rsidP="007A1CE2">
      <w:pPr>
        <w:pStyle w:val="ListParagraph"/>
        <w:numPr>
          <w:ilvl w:val="0"/>
          <w:numId w:val="19"/>
        </w:numPr>
        <w:jc w:val="both"/>
        <w:rPr>
          <w:lang w:eastAsia="en-GB"/>
        </w:rPr>
      </w:pPr>
      <w:r>
        <w:rPr>
          <w:lang w:eastAsia="en-GB"/>
        </w:rPr>
        <w:t xml:space="preserve">Add a small amount of water to a cup so that the water level is </w:t>
      </w:r>
      <w:r w:rsidR="006530FB">
        <w:rPr>
          <w:lang w:eastAsia="en-GB"/>
        </w:rPr>
        <w:t xml:space="preserve">a few </w:t>
      </w:r>
      <w:proofErr w:type="spellStart"/>
      <w:r w:rsidR="006530FB">
        <w:rPr>
          <w:lang w:eastAsia="en-GB"/>
        </w:rPr>
        <w:t>centremeters</w:t>
      </w:r>
      <w:proofErr w:type="spellEnd"/>
      <w:r>
        <w:rPr>
          <w:lang w:eastAsia="en-GB"/>
        </w:rPr>
        <w:t xml:space="preserve"> from the bottom of the cup. </w:t>
      </w:r>
    </w:p>
    <w:p w14:paraId="4AEB9806" w14:textId="049EDB93" w:rsidR="007A1CE2" w:rsidRDefault="007A1CE2" w:rsidP="007A1CE2">
      <w:pPr>
        <w:pStyle w:val="ListParagraph"/>
        <w:numPr>
          <w:ilvl w:val="0"/>
          <w:numId w:val="19"/>
        </w:numPr>
        <w:jc w:val="both"/>
        <w:rPr>
          <w:lang w:eastAsia="en-GB"/>
        </w:rPr>
      </w:pPr>
      <w:r>
        <w:rPr>
          <w:lang w:eastAsia="en-GB"/>
        </w:rPr>
        <w:t xml:space="preserve">Gently place the folded filter paper in the cup which contains the small amount of water. If the water level is to high or the placement of the filter paper too rough, the full effect will not be seen. </w:t>
      </w:r>
    </w:p>
    <w:p w14:paraId="5D5A4EE6" w14:textId="2D14EF13" w:rsidR="007A1CE2" w:rsidRDefault="007A1CE2" w:rsidP="007A1CE2">
      <w:pPr>
        <w:pStyle w:val="ListParagraph"/>
        <w:numPr>
          <w:ilvl w:val="0"/>
          <w:numId w:val="19"/>
        </w:numPr>
        <w:jc w:val="both"/>
        <w:rPr>
          <w:lang w:eastAsia="en-GB"/>
        </w:rPr>
      </w:pPr>
      <w:r>
        <w:rPr>
          <w:lang w:eastAsia="en-GB"/>
        </w:rPr>
        <w:t xml:space="preserve">Once the water has </w:t>
      </w:r>
      <w:r w:rsidR="00AF58FB">
        <w:rPr>
          <w:lang w:eastAsia="en-GB"/>
        </w:rPr>
        <w:t>climbed</w:t>
      </w:r>
      <w:r>
        <w:rPr>
          <w:lang w:eastAsia="en-GB"/>
        </w:rPr>
        <w:t xml:space="preserve"> up the filter paper a sufficient amount (i.e. close to covering all the filter paper), remove the filter paper and unfold it. </w:t>
      </w:r>
      <w:r w:rsidR="00280539">
        <w:rPr>
          <w:lang w:eastAsia="en-GB"/>
        </w:rPr>
        <w:t>This should then reveal a pattern on the filter paper.</w:t>
      </w:r>
    </w:p>
    <w:p w14:paraId="4C287793" w14:textId="1BD8B5FF" w:rsidR="00995DE2" w:rsidRPr="00280539" w:rsidRDefault="00280539" w:rsidP="00DF397C">
      <w:pPr>
        <w:pStyle w:val="ListParagraph"/>
        <w:numPr>
          <w:ilvl w:val="0"/>
          <w:numId w:val="19"/>
        </w:numPr>
        <w:tabs>
          <w:tab w:val="left" w:pos="1980"/>
        </w:tabs>
        <w:spacing w:after="0"/>
        <w:jc w:val="both"/>
        <w:rPr>
          <w:rFonts w:eastAsia="Times New Roman" w:cs="Arial"/>
          <w:lang w:eastAsia="en-GB"/>
        </w:rPr>
      </w:pPr>
      <w:r>
        <w:rPr>
          <w:lang w:eastAsia="en-GB"/>
        </w:rPr>
        <w:t xml:space="preserve">After the first attempt, </w:t>
      </w:r>
      <w:proofErr w:type="spellStart"/>
      <w:r>
        <w:rPr>
          <w:lang w:eastAsia="en-GB"/>
        </w:rPr>
        <w:t>its</w:t>
      </w:r>
      <w:proofErr w:type="spellEnd"/>
      <w:r>
        <w:rPr>
          <w:lang w:eastAsia="en-GB"/>
        </w:rPr>
        <w:t xml:space="preserve"> good to let the children to be more creative with the designs in the middle of the filter paper, e.g. using multiple colours etc. But remember to make sure the shapes/drawings are not to big.  </w:t>
      </w:r>
    </w:p>
    <w:p w14:paraId="63CACABB" w14:textId="7F3D1F33" w:rsidR="00280539" w:rsidRDefault="00280539" w:rsidP="00280539">
      <w:pPr>
        <w:tabs>
          <w:tab w:val="left" w:pos="1980"/>
        </w:tabs>
        <w:spacing w:after="0"/>
        <w:jc w:val="both"/>
        <w:rPr>
          <w:rFonts w:eastAsia="Times New Roman" w:cs="Arial"/>
          <w:lang w:eastAsia="en-GB"/>
        </w:rPr>
      </w:pPr>
    </w:p>
    <w:p w14:paraId="66E2E27C" w14:textId="59AC6FC9" w:rsidR="00280539" w:rsidRPr="00280539" w:rsidRDefault="00280539" w:rsidP="00280539">
      <w:pPr>
        <w:tabs>
          <w:tab w:val="left" w:pos="1980"/>
        </w:tabs>
        <w:spacing w:after="0"/>
        <w:jc w:val="both"/>
        <w:rPr>
          <w:rFonts w:eastAsia="Times New Roman" w:cs="Arial"/>
          <w:lang w:eastAsia="en-GB"/>
        </w:rPr>
      </w:pPr>
      <w:r>
        <w:rPr>
          <w:rFonts w:eastAsia="Times New Roman" w:cs="Arial"/>
          <w:lang w:eastAsia="en-GB"/>
        </w:rPr>
        <w:t xml:space="preserve">It is good to prompt the children into observations as to what is happening. For </w:t>
      </w:r>
      <w:proofErr w:type="gramStart"/>
      <w:r>
        <w:rPr>
          <w:rFonts w:eastAsia="Times New Roman" w:cs="Arial"/>
          <w:lang w:eastAsia="en-GB"/>
        </w:rPr>
        <w:t>example</w:t>
      </w:r>
      <w:proofErr w:type="gramEnd"/>
      <w:r>
        <w:rPr>
          <w:rFonts w:eastAsia="Times New Roman" w:cs="Arial"/>
          <w:lang w:eastAsia="en-GB"/>
        </w:rPr>
        <w:t xml:space="preserve"> how the colours also move up the filter paper and how the green will split into yellow and blue.</w:t>
      </w:r>
    </w:p>
    <w:p w14:paraId="3BA38737" w14:textId="1724843F" w:rsidR="00280539" w:rsidRDefault="00280539" w:rsidP="00280539">
      <w:pPr>
        <w:pStyle w:val="ListParagraph"/>
        <w:tabs>
          <w:tab w:val="left" w:pos="1980"/>
        </w:tabs>
        <w:spacing w:after="0"/>
        <w:jc w:val="both"/>
        <w:rPr>
          <w:rFonts w:eastAsia="Times New Roman" w:cs="Arial"/>
          <w:lang w:eastAsia="en-GB"/>
        </w:rPr>
      </w:pPr>
    </w:p>
    <w:p w14:paraId="33EF3919" w14:textId="3321391A" w:rsidR="00AF58FB" w:rsidRDefault="00AF58FB" w:rsidP="008E5389">
      <w:pPr>
        <w:tabs>
          <w:tab w:val="left" w:pos="1980"/>
        </w:tabs>
        <w:spacing w:after="0"/>
        <w:jc w:val="both"/>
        <w:rPr>
          <w:rFonts w:eastAsia="Times New Roman" w:cs="Arial"/>
          <w:lang w:eastAsia="en-GB"/>
        </w:rPr>
      </w:pPr>
    </w:p>
    <w:p w14:paraId="1C9876E9" w14:textId="201681AB" w:rsidR="008E5389" w:rsidRDefault="008E5389" w:rsidP="008E5389">
      <w:pPr>
        <w:tabs>
          <w:tab w:val="left" w:pos="1980"/>
        </w:tabs>
        <w:spacing w:after="0"/>
        <w:jc w:val="both"/>
        <w:rPr>
          <w:rFonts w:eastAsia="Times New Roman" w:cs="Arial"/>
          <w:lang w:eastAsia="en-GB"/>
        </w:rPr>
      </w:pPr>
    </w:p>
    <w:p w14:paraId="1A79395E" w14:textId="379A8020" w:rsidR="008E5389" w:rsidRDefault="008E5389" w:rsidP="008E5389">
      <w:pPr>
        <w:tabs>
          <w:tab w:val="left" w:pos="1980"/>
        </w:tabs>
        <w:spacing w:after="0"/>
        <w:jc w:val="both"/>
        <w:rPr>
          <w:rFonts w:eastAsia="Times New Roman" w:cs="Arial"/>
          <w:lang w:eastAsia="en-GB"/>
        </w:rPr>
      </w:pPr>
    </w:p>
    <w:p w14:paraId="3D320F36" w14:textId="447E5E50" w:rsidR="008E5389" w:rsidRDefault="008E5389" w:rsidP="008E5389">
      <w:pPr>
        <w:tabs>
          <w:tab w:val="left" w:pos="1980"/>
        </w:tabs>
        <w:spacing w:after="0"/>
        <w:jc w:val="both"/>
        <w:rPr>
          <w:rFonts w:eastAsia="Times New Roman" w:cs="Arial"/>
          <w:lang w:eastAsia="en-GB"/>
        </w:rPr>
      </w:pPr>
    </w:p>
    <w:p w14:paraId="3EF4F8C8" w14:textId="56F8E2B4" w:rsidR="008E5389" w:rsidRDefault="008E5389" w:rsidP="008E5389">
      <w:pPr>
        <w:tabs>
          <w:tab w:val="left" w:pos="1980"/>
        </w:tabs>
        <w:spacing w:after="0"/>
        <w:jc w:val="both"/>
        <w:rPr>
          <w:rFonts w:eastAsia="Times New Roman" w:cs="Arial"/>
          <w:lang w:eastAsia="en-GB"/>
        </w:rPr>
      </w:pPr>
    </w:p>
    <w:p w14:paraId="251DE943" w14:textId="77777777" w:rsidR="008E5389" w:rsidRPr="008E5389" w:rsidRDefault="008E5389" w:rsidP="008E5389">
      <w:pPr>
        <w:tabs>
          <w:tab w:val="left" w:pos="1980"/>
        </w:tabs>
        <w:spacing w:after="0"/>
        <w:jc w:val="both"/>
        <w:rPr>
          <w:rFonts w:eastAsia="Times New Roman" w:cs="Arial"/>
          <w:lang w:eastAsia="en-GB"/>
        </w:rPr>
      </w:pPr>
    </w:p>
    <w:p w14:paraId="18C56854" w14:textId="07D90DAE" w:rsidR="00995DE2" w:rsidRPr="00995DE2" w:rsidRDefault="00995DE2" w:rsidP="00E0242B">
      <w:pPr>
        <w:pStyle w:val="Heading2"/>
        <w:rPr>
          <w:lang w:eastAsia="en-GB"/>
        </w:rPr>
      </w:pPr>
      <w:r w:rsidRPr="00995DE2">
        <w:rPr>
          <w:lang w:eastAsia="en-GB"/>
        </w:rPr>
        <w:t>Activity 2: Chromatography butterflies</w:t>
      </w:r>
    </w:p>
    <w:p w14:paraId="1B079190" w14:textId="31EE6445" w:rsidR="00995DE2" w:rsidRDefault="006530FB" w:rsidP="005668B3">
      <w:pPr>
        <w:tabs>
          <w:tab w:val="left" w:pos="1980"/>
        </w:tabs>
        <w:spacing w:after="0"/>
        <w:jc w:val="both"/>
        <w:rPr>
          <w:rFonts w:eastAsia="Times New Roman" w:cs="Arial"/>
          <w:lang w:eastAsia="en-GB"/>
        </w:rPr>
      </w:pPr>
      <w:r>
        <w:rPr>
          <w:rFonts w:eastAsia="Times New Roman" w:cs="Arial"/>
          <w:lang w:eastAsia="en-GB"/>
        </w:rPr>
        <w:t>After making the funky patterns on the filter paper it is a fun activity for the children to make Chromatography butterflies.</w:t>
      </w:r>
    </w:p>
    <w:p w14:paraId="21897A58" w14:textId="1B6C6FD2" w:rsidR="006530FB" w:rsidRDefault="006530FB" w:rsidP="005668B3">
      <w:pPr>
        <w:tabs>
          <w:tab w:val="left" w:pos="1980"/>
        </w:tabs>
        <w:spacing w:after="0"/>
        <w:jc w:val="both"/>
        <w:rPr>
          <w:rFonts w:eastAsia="Times New Roman" w:cs="Arial"/>
          <w:lang w:eastAsia="en-GB"/>
        </w:rPr>
      </w:pPr>
    </w:p>
    <w:p w14:paraId="2A0A885B" w14:textId="28989DA4" w:rsidR="009A188F" w:rsidRDefault="009A188F" w:rsidP="005668B3">
      <w:pPr>
        <w:tabs>
          <w:tab w:val="left" w:pos="1980"/>
        </w:tabs>
        <w:spacing w:after="0"/>
        <w:jc w:val="both"/>
        <w:rPr>
          <w:rFonts w:eastAsia="Times New Roman" w:cs="Arial"/>
          <w:lang w:eastAsia="en-GB"/>
        </w:rPr>
      </w:pPr>
      <w:r>
        <w:rPr>
          <w:rFonts w:eastAsia="Times New Roman" w:cs="Arial"/>
          <w:lang w:eastAsia="en-GB"/>
        </w:rPr>
        <w:t>Instructions;</w:t>
      </w:r>
    </w:p>
    <w:p w14:paraId="263CDC73" w14:textId="650B4FA4" w:rsidR="006530FB" w:rsidRDefault="006530FB" w:rsidP="006530FB">
      <w:pPr>
        <w:pStyle w:val="ListParagraph"/>
        <w:numPr>
          <w:ilvl w:val="0"/>
          <w:numId w:val="20"/>
        </w:numPr>
        <w:tabs>
          <w:tab w:val="left" w:pos="1980"/>
        </w:tabs>
        <w:spacing w:after="0"/>
        <w:jc w:val="both"/>
        <w:rPr>
          <w:rFonts w:eastAsia="Times New Roman" w:cs="Arial"/>
          <w:lang w:eastAsia="en-GB"/>
        </w:rPr>
      </w:pPr>
      <w:r>
        <w:rPr>
          <w:rFonts w:eastAsia="Times New Roman" w:cs="Arial"/>
          <w:lang w:eastAsia="en-GB"/>
        </w:rPr>
        <w:t xml:space="preserve">Create the pattern as </w:t>
      </w:r>
      <w:r w:rsidR="00AF58FB">
        <w:rPr>
          <w:rFonts w:eastAsia="Times New Roman" w:cs="Arial"/>
          <w:lang w:eastAsia="en-GB"/>
        </w:rPr>
        <w:t>before</w:t>
      </w:r>
      <w:r>
        <w:rPr>
          <w:rFonts w:eastAsia="Times New Roman" w:cs="Arial"/>
          <w:lang w:eastAsia="en-GB"/>
        </w:rPr>
        <w:t>.</w:t>
      </w:r>
    </w:p>
    <w:p w14:paraId="4C8E5542" w14:textId="620DA6E6" w:rsidR="006530FB" w:rsidRDefault="006530FB" w:rsidP="006530FB">
      <w:pPr>
        <w:pStyle w:val="ListParagraph"/>
        <w:numPr>
          <w:ilvl w:val="0"/>
          <w:numId w:val="20"/>
        </w:numPr>
        <w:tabs>
          <w:tab w:val="left" w:pos="1980"/>
        </w:tabs>
        <w:spacing w:after="0"/>
        <w:jc w:val="both"/>
        <w:rPr>
          <w:rFonts w:eastAsia="Times New Roman" w:cs="Arial"/>
          <w:lang w:eastAsia="en-GB"/>
        </w:rPr>
      </w:pPr>
      <w:r>
        <w:rPr>
          <w:rFonts w:eastAsia="Times New Roman" w:cs="Arial"/>
          <w:lang w:eastAsia="en-GB"/>
        </w:rPr>
        <w:t>Leave the filter paper to dry.</w:t>
      </w:r>
    </w:p>
    <w:p w14:paraId="40C8A3D1" w14:textId="3F423130" w:rsidR="006530FB" w:rsidRDefault="006530FB" w:rsidP="006530FB">
      <w:pPr>
        <w:pStyle w:val="ListParagraph"/>
        <w:numPr>
          <w:ilvl w:val="0"/>
          <w:numId w:val="20"/>
        </w:numPr>
        <w:tabs>
          <w:tab w:val="left" w:pos="1980"/>
        </w:tabs>
        <w:spacing w:after="0"/>
        <w:jc w:val="both"/>
        <w:rPr>
          <w:rFonts w:eastAsia="Times New Roman" w:cs="Arial"/>
          <w:lang w:eastAsia="en-GB"/>
        </w:rPr>
      </w:pPr>
      <w:r>
        <w:rPr>
          <w:rFonts w:eastAsia="Times New Roman" w:cs="Arial"/>
          <w:lang w:eastAsia="en-GB"/>
        </w:rPr>
        <w:t>Tie a small amount of pipe cleaner around the centre of the filter paper.</w:t>
      </w:r>
    </w:p>
    <w:p w14:paraId="6965C910" w14:textId="4A5C3C93" w:rsidR="009F13F1" w:rsidRDefault="009F13F1" w:rsidP="006530FB">
      <w:pPr>
        <w:pStyle w:val="ListParagraph"/>
        <w:numPr>
          <w:ilvl w:val="0"/>
          <w:numId w:val="20"/>
        </w:numPr>
        <w:tabs>
          <w:tab w:val="left" w:pos="1980"/>
        </w:tabs>
        <w:spacing w:after="0"/>
        <w:jc w:val="both"/>
        <w:rPr>
          <w:rFonts w:eastAsia="Times New Roman" w:cs="Arial"/>
          <w:lang w:eastAsia="en-GB"/>
        </w:rPr>
      </w:pPr>
      <w:r>
        <w:rPr>
          <w:rFonts w:eastAsia="Times New Roman" w:cs="Arial"/>
          <w:lang w:eastAsia="en-GB"/>
        </w:rPr>
        <w:t>Can then tie a small amount of string around the centre to hang the chromatography butterflies up!</w:t>
      </w:r>
    </w:p>
    <w:p w14:paraId="49B2332B" w14:textId="0DE2200A" w:rsidR="00995DE2" w:rsidRDefault="00995DE2" w:rsidP="005668B3">
      <w:pPr>
        <w:tabs>
          <w:tab w:val="left" w:pos="1980"/>
        </w:tabs>
        <w:spacing w:after="0"/>
        <w:jc w:val="both"/>
        <w:rPr>
          <w:rFonts w:eastAsia="Times New Roman" w:cs="Arial"/>
          <w:lang w:eastAsia="en-GB"/>
        </w:rPr>
      </w:pPr>
    </w:p>
    <w:p w14:paraId="6BCC758B" w14:textId="47496795" w:rsidR="00D225B3" w:rsidRDefault="00D225B3" w:rsidP="00D225B3">
      <w:pPr>
        <w:tabs>
          <w:tab w:val="left" w:pos="1980"/>
        </w:tabs>
        <w:spacing w:after="0"/>
        <w:jc w:val="both"/>
        <w:rPr>
          <w:rFonts w:eastAsia="Times New Roman" w:cs="Arial"/>
          <w:lang w:eastAsia="en-GB"/>
        </w:rPr>
      </w:pPr>
      <w:r>
        <w:rPr>
          <w:rFonts w:eastAsia="Times New Roman" w:cs="Arial"/>
          <w:lang w:eastAsia="en-GB"/>
        </w:rPr>
        <w:t>It is good to introduce the idea of chromatography after the children have had a go with activities 1 and 2. For example describing how scientists use it to investigate what makes up a mixture in a lab or by forensic scientists to investigate clues in a crime scene</w:t>
      </w:r>
      <w:r w:rsidR="00845942">
        <w:rPr>
          <w:rFonts w:eastAsia="Times New Roman" w:cs="Arial"/>
          <w:lang w:eastAsia="en-GB"/>
        </w:rPr>
        <w:t xml:space="preserve"> through looking at the splitting patterns</w:t>
      </w:r>
      <w:r>
        <w:rPr>
          <w:rFonts w:eastAsia="Times New Roman" w:cs="Arial"/>
          <w:lang w:eastAsia="en-GB"/>
        </w:rPr>
        <w:t>. This is</w:t>
      </w:r>
      <w:r w:rsidR="00AF58FB">
        <w:rPr>
          <w:rFonts w:eastAsia="Times New Roman" w:cs="Arial"/>
          <w:lang w:eastAsia="en-GB"/>
        </w:rPr>
        <w:t xml:space="preserve"> also a</w:t>
      </w:r>
      <w:r>
        <w:rPr>
          <w:rFonts w:eastAsia="Times New Roman" w:cs="Arial"/>
          <w:lang w:eastAsia="en-GB"/>
        </w:rPr>
        <w:t xml:space="preserve"> good way of building up to the last activity. </w:t>
      </w:r>
    </w:p>
    <w:p w14:paraId="36F3E8B0" w14:textId="46328599" w:rsidR="00D225B3" w:rsidRDefault="00D225B3" w:rsidP="005668B3">
      <w:pPr>
        <w:tabs>
          <w:tab w:val="left" w:pos="1980"/>
        </w:tabs>
        <w:spacing w:after="0"/>
        <w:jc w:val="both"/>
        <w:rPr>
          <w:rFonts w:eastAsia="Times New Roman" w:cs="Arial"/>
          <w:lang w:eastAsia="en-GB"/>
        </w:rPr>
      </w:pPr>
    </w:p>
    <w:p w14:paraId="1B3C1A5F" w14:textId="77777777" w:rsidR="00D225B3" w:rsidRDefault="00D225B3" w:rsidP="005668B3">
      <w:pPr>
        <w:tabs>
          <w:tab w:val="left" w:pos="1980"/>
        </w:tabs>
        <w:spacing w:after="0"/>
        <w:jc w:val="both"/>
        <w:rPr>
          <w:rFonts w:eastAsia="Times New Roman" w:cs="Arial"/>
          <w:lang w:eastAsia="en-GB"/>
        </w:rPr>
      </w:pPr>
    </w:p>
    <w:p w14:paraId="47EAC981" w14:textId="47AB3A0F" w:rsidR="00995DE2" w:rsidRPr="00995DE2" w:rsidRDefault="00995DE2" w:rsidP="00E0242B">
      <w:pPr>
        <w:pStyle w:val="Heading2"/>
        <w:rPr>
          <w:lang w:eastAsia="en-GB"/>
        </w:rPr>
      </w:pPr>
      <w:r w:rsidRPr="00995DE2">
        <w:rPr>
          <w:lang w:eastAsia="en-GB"/>
        </w:rPr>
        <w:t xml:space="preserve">Activity 3: Kitchen detectives </w:t>
      </w:r>
    </w:p>
    <w:p w14:paraId="5EA9A738" w14:textId="24B6A3D4" w:rsidR="00995DE2" w:rsidRDefault="00D225B3" w:rsidP="005668B3">
      <w:pPr>
        <w:tabs>
          <w:tab w:val="left" w:pos="1980"/>
        </w:tabs>
        <w:spacing w:after="0"/>
        <w:jc w:val="both"/>
        <w:rPr>
          <w:rFonts w:eastAsia="Times New Roman" w:cs="Arial"/>
          <w:lang w:eastAsia="en-GB"/>
        </w:rPr>
      </w:pPr>
      <w:r>
        <w:rPr>
          <w:rFonts w:eastAsia="Times New Roman" w:cs="Arial"/>
          <w:lang w:eastAsia="en-GB"/>
        </w:rPr>
        <w:t xml:space="preserve">In the last activity, you can set the children up to solve the mystery of who stole the (insert item) and left the note behind. It is good to be creative with this to get the children interested and involved. The key behind this activity is to have </w:t>
      </w:r>
      <w:r w:rsidR="00AF58FB">
        <w:rPr>
          <w:rFonts w:eastAsia="Times New Roman" w:cs="Arial"/>
          <w:lang w:eastAsia="en-GB"/>
        </w:rPr>
        <w:t xml:space="preserve">felt-tip </w:t>
      </w:r>
      <w:r>
        <w:rPr>
          <w:rFonts w:eastAsia="Times New Roman" w:cs="Arial"/>
          <w:lang w:eastAsia="en-GB"/>
        </w:rPr>
        <w:t xml:space="preserve">pens which give distinct splitting’s for the children to then compare using chromatography. </w:t>
      </w:r>
    </w:p>
    <w:p w14:paraId="6832B8EB" w14:textId="4AF5B15A" w:rsidR="005668B3" w:rsidRDefault="005668B3" w:rsidP="005668B3">
      <w:pPr>
        <w:tabs>
          <w:tab w:val="left" w:pos="1980"/>
        </w:tabs>
        <w:spacing w:after="0"/>
        <w:jc w:val="both"/>
        <w:rPr>
          <w:rFonts w:eastAsia="Times New Roman" w:cs="Arial"/>
          <w:lang w:eastAsia="en-GB"/>
        </w:rPr>
      </w:pPr>
    </w:p>
    <w:p w14:paraId="4EA1B212" w14:textId="42378D7D" w:rsidR="00D225B3" w:rsidRDefault="00D225B3" w:rsidP="00845942">
      <w:pPr>
        <w:tabs>
          <w:tab w:val="left" w:pos="1980"/>
        </w:tabs>
        <w:spacing w:after="0"/>
        <w:jc w:val="both"/>
        <w:rPr>
          <w:rFonts w:eastAsia="Times New Roman" w:cs="Arial"/>
          <w:lang w:eastAsia="en-GB"/>
        </w:rPr>
      </w:pPr>
      <w:r w:rsidRPr="00845942">
        <w:rPr>
          <w:rFonts w:eastAsia="Times New Roman" w:cs="Arial"/>
          <w:lang w:eastAsia="en-GB"/>
        </w:rPr>
        <w:t>Set</w:t>
      </w:r>
      <w:r w:rsidR="00845942">
        <w:rPr>
          <w:rFonts w:eastAsia="Times New Roman" w:cs="Arial"/>
          <w:lang w:eastAsia="en-GB"/>
        </w:rPr>
        <w:t>ting</w:t>
      </w:r>
      <w:r w:rsidRPr="00845942">
        <w:rPr>
          <w:rFonts w:eastAsia="Times New Roman" w:cs="Arial"/>
          <w:lang w:eastAsia="en-GB"/>
        </w:rPr>
        <w:t xml:space="preserve"> the scene</w:t>
      </w:r>
      <w:r w:rsidR="00845942" w:rsidRPr="00845942">
        <w:rPr>
          <w:rFonts w:eastAsia="Times New Roman" w:cs="Arial"/>
          <w:lang w:eastAsia="en-GB"/>
        </w:rPr>
        <w:t>. For example someone in the staff room has stolen all the biscuits from the staff room and left a note behind – “you will never catch me”. The note was written in a pen, but who’s pen was it</w:t>
      </w:r>
      <w:r w:rsidR="00845942">
        <w:rPr>
          <w:rFonts w:eastAsia="Times New Roman" w:cs="Arial"/>
          <w:lang w:eastAsia="en-GB"/>
        </w:rPr>
        <w:t>, Mr X or Mr Y or Ms Z</w:t>
      </w:r>
      <w:r w:rsidR="00845942" w:rsidRPr="00845942">
        <w:rPr>
          <w:rFonts w:eastAsia="Times New Roman" w:cs="Arial"/>
          <w:lang w:eastAsia="en-GB"/>
        </w:rPr>
        <w:t>? You can then say we did a test using chromatography and it gave this splitting pattern, can you use chromatography to find who’s pen matches that of the note?</w:t>
      </w:r>
    </w:p>
    <w:p w14:paraId="683BDC8F" w14:textId="5B894638" w:rsidR="009A188F" w:rsidRDefault="009A188F" w:rsidP="00845942">
      <w:pPr>
        <w:tabs>
          <w:tab w:val="left" w:pos="1980"/>
        </w:tabs>
        <w:spacing w:after="0"/>
        <w:jc w:val="both"/>
        <w:rPr>
          <w:rFonts w:eastAsia="Times New Roman" w:cs="Arial"/>
          <w:lang w:eastAsia="en-GB"/>
        </w:rPr>
      </w:pPr>
    </w:p>
    <w:p w14:paraId="1FC6DB2D" w14:textId="02DF7BA1" w:rsidR="00845942" w:rsidRDefault="009A188F" w:rsidP="00845942">
      <w:pPr>
        <w:tabs>
          <w:tab w:val="left" w:pos="1980"/>
        </w:tabs>
        <w:spacing w:after="0"/>
        <w:jc w:val="both"/>
        <w:rPr>
          <w:rFonts w:eastAsia="Times New Roman" w:cs="Arial"/>
          <w:lang w:eastAsia="en-GB"/>
        </w:rPr>
      </w:pPr>
      <w:r>
        <w:rPr>
          <w:rFonts w:eastAsia="Times New Roman" w:cs="Arial"/>
          <w:lang w:eastAsia="en-GB"/>
        </w:rPr>
        <w:t>Instructions;</w:t>
      </w:r>
    </w:p>
    <w:p w14:paraId="1CA988F9" w14:textId="47629399" w:rsidR="00845942" w:rsidRDefault="004D1079" w:rsidP="00845942">
      <w:pPr>
        <w:pStyle w:val="ListParagraph"/>
        <w:numPr>
          <w:ilvl w:val="0"/>
          <w:numId w:val="22"/>
        </w:numPr>
        <w:tabs>
          <w:tab w:val="left" w:pos="1980"/>
        </w:tabs>
        <w:spacing w:after="0"/>
        <w:jc w:val="both"/>
        <w:rPr>
          <w:rFonts w:eastAsia="Times New Roman" w:cs="Arial"/>
          <w:lang w:eastAsia="en-GB"/>
        </w:rPr>
      </w:pPr>
      <w:r>
        <w:rPr>
          <w:rFonts w:eastAsia="Times New Roman" w:cs="Arial"/>
          <w:lang w:eastAsia="en-GB"/>
        </w:rPr>
        <w:t xml:space="preserve">Draw a line a few centre metres above the bottom of the rectangular filter  paper (across smallest width) using 1 of the pens. </w:t>
      </w:r>
    </w:p>
    <w:p w14:paraId="32818286" w14:textId="109F3203" w:rsidR="004D1079" w:rsidRDefault="004D1079" w:rsidP="00845942">
      <w:pPr>
        <w:pStyle w:val="ListParagraph"/>
        <w:numPr>
          <w:ilvl w:val="0"/>
          <w:numId w:val="22"/>
        </w:numPr>
        <w:tabs>
          <w:tab w:val="left" w:pos="1980"/>
        </w:tabs>
        <w:spacing w:after="0"/>
        <w:jc w:val="both"/>
        <w:rPr>
          <w:rFonts w:eastAsia="Times New Roman" w:cs="Arial"/>
          <w:lang w:eastAsia="en-GB"/>
        </w:rPr>
      </w:pPr>
      <w:r>
        <w:rPr>
          <w:rFonts w:eastAsia="Times New Roman" w:cs="Arial"/>
          <w:lang w:eastAsia="en-GB"/>
        </w:rPr>
        <w:t xml:space="preserve">Add a small amount of water to a cup. </w:t>
      </w:r>
    </w:p>
    <w:p w14:paraId="7AB31CF6" w14:textId="5E350374" w:rsidR="004D1079" w:rsidRDefault="004D1079" w:rsidP="00845942">
      <w:pPr>
        <w:pStyle w:val="ListParagraph"/>
        <w:numPr>
          <w:ilvl w:val="0"/>
          <w:numId w:val="22"/>
        </w:numPr>
        <w:tabs>
          <w:tab w:val="left" w:pos="1980"/>
        </w:tabs>
        <w:spacing w:after="0"/>
        <w:jc w:val="both"/>
        <w:rPr>
          <w:rFonts w:eastAsia="Times New Roman" w:cs="Arial"/>
          <w:lang w:eastAsia="en-GB"/>
        </w:rPr>
      </w:pPr>
      <w:r>
        <w:rPr>
          <w:rFonts w:eastAsia="Times New Roman" w:cs="Arial"/>
          <w:lang w:eastAsia="en-GB"/>
        </w:rPr>
        <w:t xml:space="preserve">Gently place the filter paper in the cup. Remember it is important for this activity to make sure the water level is BELOW the line on the rectangle when the filter paper is added. If </w:t>
      </w:r>
      <w:proofErr w:type="gramStart"/>
      <w:r>
        <w:rPr>
          <w:rFonts w:eastAsia="Times New Roman" w:cs="Arial"/>
          <w:lang w:eastAsia="en-GB"/>
        </w:rPr>
        <w:t>not</w:t>
      </w:r>
      <w:proofErr w:type="gramEnd"/>
      <w:r>
        <w:rPr>
          <w:rFonts w:eastAsia="Times New Roman" w:cs="Arial"/>
          <w:lang w:eastAsia="en-GB"/>
        </w:rPr>
        <w:t xml:space="preserve"> the colours won</w:t>
      </w:r>
      <w:r w:rsidR="00E0242B">
        <w:rPr>
          <w:rFonts w:eastAsia="Times New Roman" w:cs="Arial"/>
          <w:lang w:eastAsia="en-GB"/>
        </w:rPr>
        <w:t>’</w:t>
      </w:r>
      <w:r>
        <w:rPr>
          <w:rFonts w:eastAsia="Times New Roman" w:cs="Arial"/>
          <w:lang w:eastAsia="en-GB"/>
        </w:rPr>
        <w:t xml:space="preserve">t move up the filter paper. </w:t>
      </w:r>
    </w:p>
    <w:p w14:paraId="638A5469" w14:textId="425826C5" w:rsidR="004D1079" w:rsidRDefault="004D1079" w:rsidP="00845942">
      <w:pPr>
        <w:pStyle w:val="ListParagraph"/>
        <w:numPr>
          <w:ilvl w:val="0"/>
          <w:numId w:val="22"/>
        </w:numPr>
        <w:tabs>
          <w:tab w:val="left" w:pos="1980"/>
        </w:tabs>
        <w:spacing w:after="0"/>
        <w:jc w:val="both"/>
        <w:rPr>
          <w:rFonts w:eastAsia="Times New Roman" w:cs="Arial"/>
          <w:lang w:eastAsia="en-GB"/>
        </w:rPr>
      </w:pPr>
      <w:r>
        <w:rPr>
          <w:rFonts w:eastAsia="Times New Roman" w:cs="Arial"/>
          <w:lang w:eastAsia="en-GB"/>
        </w:rPr>
        <w:t xml:space="preserve">Remove the filter paper just before the water has moved all the way up the filter paper. </w:t>
      </w:r>
    </w:p>
    <w:p w14:paraId="0086C2AE" w14:textId="39405D6C" w:rsidR="004D1079" w:rsidRDefault="004D1079" w:rsidP="00845942">
      <w:pPr>
        <w:pStyle w:val="ListParagraph"/>
        <w:numPr>
          <w:ilvl w:val="0"/>
          <w:numId w:val="22"/>
        </w:numPr>
        <w:tabs>
          <w:tab w:val="left" w:pos="1980"/>
        </w:tabs>
        <w:spacing w:after="0"/>
        <w:jc w:val="both"/>
        <w:rPr>
          <w:rFonts w:eastAsia="Times New Roman" w:cs="Arial"/>
          <w:lang w:eastAsia="en-GB"/>
        </w:rPr>
      </w:pPr>
      <w:r>
        <w:rPr>
          <w:rFonts w:eastAsia="Times New Roman" w:cs="Arial"/>
          <w:lang w:eastAsia="en-GB"/>
        </w:rPr>
        <w:t>Let the filter paper dry and then label each with a pencil of which/</w:t>
      </w:r>
      <w:r w:rsidR="00443DC6">
        <w:rPr>
          <w:rFonts w:eastAsia="Times New Roman" w:cs="Arial"/>
          <w:lang w:eastAsia="en-GB"/>
        </w:rPr>
        <w:t>who’s</w:t>
      </w:r>
      <w:r>
        <w:rPr>
          <w:rFonts w:eastAsia="Times New Roman" w:cs="Arial"/>
          <w:lang w:eastAsia="en-GB"/>
        </w:rPr>
        <w:t xml:space="preserve"> pen was analysed.</w:t>
      </w:r>
    </w:p>
    <w:p w14:paraId="473B99D9" w14:textId="6179E1D5" w:rsidR="004D1079" w:rsidRDefault="004D1079" w:rsidP="00845942">
      <w:pPr>
        <w:pStyle w:val="ListParagraph"/>
        <w:numPr>
          <w:ilvl w:val="0"/>
          <w:numId w:val="22"/>
        </w:numPr>
        <w:tabs>
          <w:tab w:val="left" w:pos="1980"/>
        </w:tabs>
        <w:spacing w:after="0"/>
        <w:jc w:val="both"/>
        <w:rPr>
          <w:rFonts w:eastAsia="Times New Roman" w:cs="Arial"/>
          <w:lang w:eastAsia="en-GB"/>
        </w:rPr>
      </w:pPr>
      <w:r>
        <w:rPr>
          <w:rFonts w:eastAsia="Times New Roman" w:cs="Arial"/>
          <w:lang w:eastAsia="en-GB"/>
        </w:rPr>
        <w:t xml:space="preserve">Repeat for each pen to find out who </w:t>
      </w:r>
      <w:r w:rsidR="00443DC6">
        <w:rPr>
          <w:rFonts w:eastAsia="Times New Roman" w:cs="Arial"/>
          <w:lang w:eastAsia="en-GB"/>
        </w:rPr>
        <w:t xml:space="preserve">wrote the note. </w:t>
      </w:r>
    </w:p>
    <w:p w14:paraId="4AD42623" w14:textId="521EBEB3" w:rsidR="004D1079" w:rsidRPr="004D1079" w:rsidRDefault="004D1079" w:rsidP="004D1079">
      <w:pPr>
        <w:tabs>
          <w:tab w:val="left" w:pos="1980"/>
        </w:tabs>
        <w:spacing w:after="0"/>
        <w:jc w:val="both"/>
        <w:rPr>
          <w:rFonts w:eastAsia="Times New Roman" w:cs="Arial"/>
          <w:lang w:eastAsia="en-GB"/>
        </w:rPr>
      </w:pPr>
      <w:r w:rsidRPr="004D1079">
        <w:rPr>
          <w:rFonts w:eastAsia="Times New Roman" w:cs="Arial"/>
          <w:lang w:eastAsia="en-GB"/>
        </w:rPr>
        <w:t xml:space="preserve"> </w:t>
      </w:r>
    </w:p>
    <w:p w14:paraId="282C5535" w14:textId="754CD5E4" w:rsidR="007524B8" w:rsidRPr="007E3AC1" w:rsidRDefault="007524B8" w:rsidP="00567CC5">
      <w:pPr>
        <w:rPr>
          <w:rFonts w:cs="Arial"/>
        </w:rPr>
      </w:pPr>
    </w:p>
    <w:sectPr w:rsidR="007524B8" w:rsidRPr="007E3AC1" w:rsidSect="00AD6C37">
      <w:headerReference w:type="default" r:id="rId8"/>
      <w:footerReference w:type="default" r:id="rId9"/>
      <w:type w:val="continuous"/>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0F4A78" w14:textId="77777777" w:rsidR="00B3757A" w:rsidRDefault="00B3757A" w:rsidP="00425BFD">
      <w:pPr>
        <w:spacing w:after="0"/>
      </w:pPr>
      <w:r>
        <w:separator/>
      </w:r>
    </w:p>
  </w:endnote>
  <w:endnote w:type="continuationSeparator" w:id="0">
    <w:p w14:paraId="41111759" w14:textId="77777777" w:rsidR="00B3757A" w:rsidRDefault="00B3757A" w:rsidP="00425BF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radley Hand ITC">
    <w:panose1 w:val="03070402050302030203"/>
    <w:charset w:val="00"/>
    <w:family w:val="script"/>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A32E4A" w14:textId="77777777" w:rsidR="0099101D" w:rsidRPr="00C30470" w:rsidRDefault="0099101D" w:rsidP="005C5A32">
    <w:pPr>
      <w:pStyle w:val="Footer"/>
      <w:jc w:val="both"/>
      <w:rPr>
        <w:sz w:val="16"/>
      </w:rPr>
    </w:pPr>
    <w:r w:rsidRPr="00C30470">
      <w:rPr>
        <w:noProof/>
        <w:sz w:val="16"/>
        <w:lang w:eastAsia="en-GB"/>
      </w:rPr>
      <w:drawing>
        <wp:anchor distT="0" distB="0" distL="114300" distR="114300" simplePos="0" relativeHeight="251655168" behindDoc="0" locked="0" layoutInCell="1" allowOverlap="1" wp14:anchorId="3C1EF957" wp14:editId="0B505C1F">
          <wp:simplePos x="0" y="0"/>
          <wp:positionH relativeFrom="column">
            <wp:posOffset>5069840</wp:posOffset>
          </wp:positionH>
          <wp:positionV relativeFrom="paragraph">
            <wp:posOffset>268132</wp:posOffset>
          </wp:positionV>
          <wp:extent cx="659219" cy="230411"/>
          <wp:effectExtent l="0" t="0" r="762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659219" cy="230411"/>
                  </a:xfrm>
                  <a:prstGeom prst="rect">
                    <a:avLst/>
                  </a:prstGeom>
                </pic:spPr>
              </pic:pic>
            </a:graphicData>
          </a:graphic>
          <wp14:sizeRelH relativeFrom="margin">
            <wp14:pctWidth>0</wp14:pctWidth>
          </wp14:sizeRelH>
          <wp14:sizeRelV relativeFrom="margin">
            <wp14:pctHeight>0</wp14:pctHeight>
          </wp14:sizeRelV>
        </wp:anchor>
      </w:drawing>
    </w:r>
    <w:r w:rsidRPr="00C30470">
      <w:rPr>
        <w:sz w:val="16"/>
      </w:rPr>
      <w:t xml:space="preserve">This work is licensed under the Creative Commons Attribution 4.0 International License. To view a copy of this license, visit http://creativecommons.org/licenses/by/4.0/ or send a letter to Creative Commons, PO Box 1866, Mountain View, CA 94042, USA.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023312" w14:textId="77777777" w:rsidR="00B3757A" w:rsidRDefault="00B3757A" w:rsidP="00425BFD">
      <w:pPr>
        <w:spacing w:after="0"/>
      </w:pPr>
      <w:r>
        <w:separator/>
      </w:r>
    </w:p>
  </w:footnote>
  <w:footnote w:type="continuationSeparator" w:id="0">
    <w:p w14:paraId="40EDFB55" w14:textId="77777777" w:rsidR="00B3757A" w:rsidRDefault="00B3757A" w:rsidP="00425BFD">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90F411" w14:textId="77777777" w:rsidR="0099101D" w:rsidRDefault="00AD6C37">
    <w:pPr>
      <w:pStyle w:val="Header"/>
    </w:pPr>
    <w:r>
      <w:rPr>
        <w:noProof/>
        <w:lang w:eastAsia="en-GB"/>
      </w:rPr>
      <w:drawing>
        <wp:anchor distT="0" distB="0" distL="114300" distR="114300" simplePos="0" relativeHeight="251659264" behindDoc="0" locked="0" layoutInCell="1" allowOverlap="1" wp14:anchorId="432B117F" wp14:editId="664B15F1">
          <wp:simplePos x="0" y="0"/>
          <wp:positionH relativeFrom="column">
            <wp:posOffset>4866005</wp:posOffset>
          </wp:positionH>
          <wp:positionV relativeFrom="paragraph">
            <wp:posOffset>-412750</wp:posOffset>
          </wp:positionV>
          <wp:extent cx="1346200" cy="763270"/>
          <wp:effectExtent l="0" t="0" r="6350" b="0"/>
          <wp:wrapTight wrapText="bothSides">
            <wp:wrapPolygon edited="0">
              <wp:start x="0" y="0"/>
              <wp:lineTo x="0" y="21025"/>
              <wp:lineTo x="21396" y="21025"/>
              <wp:lineTo x="21396"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chembam logo.png"/>
                  <pic:cNvPicPr/>
                </pic:nvPicPr>
                <pic:blipFill>
                  <a:blip r:embed="rId1">
                    <a:extLst>
                      <a:ext uri="{28A0092B-C50C-407E-A947-70E740481C1C}">
                        <a14:useLocalDpi xmlns:a14="http://schemas.microsoft.com/office/drawing/2010/main" val="0"/>
                      </a:ext>
                    </a:extLst>
                  </a:blip>
                  <a:stretch>
                    <a:fillRect/>
                  </a:stretch>
                </pic:blipFill>
                <pic:spPr>
                  <a:xfrm>
                    <a:off x="0" y="0"/>
                    <a:ext cx="1346200" cy="763270"/>
                  </a:xfrm>
                  <a:prstGeom prst="rect">
                    <a:avLst/>
                  </a:prstGeom>
                </pic:spPr>
              </pic:pic>
            </a:graphicData>
          </a:graphic>
          <wp14:sizeRelH relativeFrom="page">
            <wp14:pctWidth>0</wp14:pctWidth>
          </wp14:sizeRelH>
          <wp14:sizeRelV relativeFrom="page">
            <wp14:pctHeight>0</wp14:pctHeight>
          </wp14:sizeRelV>
        </wp:anchor>
      </w:drawing>
    </w:r>
    <w:r w:rsidR="00D53699" w:rsidRPr="00557D2E">
      <w:rPr>
        <w:noProof/>
        <w:lang w:eastAsia="en-GB"/>
      </w:rPr>
      <w:drawing>
        <wp:anchor distT="0" distB="0" distL="114300" distR="114300" simplePos="0" relativeHeight="251662336" behindDoc="0" locked="0" layoutInCell="1" allowOverlap="1" wp14:anchorId="6995B276" wp14:editId="2EEC58FF">
          <wp:simplePos x="0" y="0"/>
          <wp:positionH relativeFrom="column">
            <wp:posOffset>0</wp:posOffset>
          </wp:positionH>
          <wp:positionV relativeFrom="paragraph">
            <wp:posOffset>-635</wp:posOffset>
          </wp:positionV>
          <wp:extent cx="1503680" cy="496570"/>
          <wp:effectExtent l="0" t="0" r="0" b="0"/>
          <wp:wrapNone/>
          <wp:docPr id="3120" name="Picture 3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
                    <a:extLst>
                      <a:ext uri="{28A0092B-C50C-407E-A947-70E740481C1C}">
                        <a14:useLocalDpi xmlns:a14="http://schemas.microsoft.com/office/drawing/2010/main" val="0"/>
                      </a:ext>
                    </a:extLst>
                  </a:blip>
                  <a:srcRect l="10243" t="17530"/>
                  <a:stretch/>
                </pic:blipFill>
                <pic:spPr bwMode="auto">
                  <a:xfrm>
                    <a:off x="0" y="0"/>
                    <a:ext cx="1503680" cy="49657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A1BC3"/>
    <w:multiLevelType w:val="hybridMultilevel"/>
    <w:tmpl w:val="5AE8FEC4"/>
    <w:lvl w:ilvl="0" w:tplc="5978EB1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186A67"/>
    <w:multiLevelType w:val="hybridMultilevel"/>
    <w:tmpl w:val="E7567E4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83C0997"/>
    <w:multiLevelType w:val="hybridMultilevel"/>
    <w:tmpl w:val="D12E61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A1A0905"/>
    <w:multiLevelType w:val="multilevel"/>
    <w:tmpl w:val="607E47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BB9352C"/>
    <w:multiLevelType w:val="multilevel"/>
    <w:tmpl w:val="41969E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E561199"/>
    <w:multiLevelType w:val="hybridMultilevel"/>
    <w:tmpl w:val="A32C392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6C052E6"/>
    <w:multiLevelType w:val="hybridMultilevel"/>
    <w:tmpl w:val="FF4E0E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0C067F5"/>
    <w:multiLevelType w:val="hybridMultilevel"/>
    <w:tmpl w:val="703E75F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36A352D"/>
    <w:multiLevelType w:val="hybridMultilevel"/>
    <w:tmpl w:val="9A7291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CA34B1A"/>
    <w:multiLevelType w:val="multilevel"/>
    <w:tmpl w:val="AC76A3AC"/>
    <w:lvl w:ilvl="0">
      <w:start w:val="1"/>
      <w:numFmt w:val="decimal"/>
      <w:lvlText w:val="%1."/>
      <w:lvlJc w:val="left"/>
      <w:pPr>
        <w:tabs>
          <w:tab w:val="num" w:pos="644"/>
        </w:tabs>
        <w:ind w:left="644" w:hanging="360"/>
      </w:pPr>
    </w:lvl>
    <w:lvl w:ilvl="1" w:tentative="1">
      <w:start w:val="1"/>
      <w:numFmt w:val="decimal"/>
      <w:lvlText w:val="%2."/>
      <w:lvlJc w:val="left"/>
      <w:pPr>
        <w:tabs>
          <w:tab w:val="num" w:pos="1364"/>
        </w:tabs>
        <w:ind w:left="1364" w:hanging="360"/>
      </w:pPr>
    </w:lvl>
    <w:lvl w:ilvl="2" w:tentative="1">
      <w:start w:val="1"/>
      <w:numFmt w:val="decimal"/>
      <w:lvlText w:val="%3."/>
      <w:lvlJc w:val="left"/>
      <w:pPr>
        <w:tabs>
          <w:tab w:val="num" w:pos="2084"/>
        </w:tabs>
        <w:ind w:left="2084" w:hanging="360"/>
      </w:pPr>
    </w:lvl>
    <w:lvl w:ilvl="3" w:tentative="1">
      <w:start w:val="1"/>
      <w:numFmt w:val="decimal"/>
      <w:lvlText w:val="%4."/>
      <w:lvlJc w:val="left"/>
      <w:pPr>
        <w:tabs>
          <w:tab w:val="num" w:pos="2804"/>
        </w:tabs>
        <w:ind w:left="2804" w:hanging="360"/>
      </w:pPr>
    </w:lvl>
    <w:lvl w:ilvl="4" w:tentative="1">
      <w:start w:val="1"/>
      <w:numFmt w:val="decimal"/>
      <w:lvlText w:val="%5."/>
      <w:lvlJc w:val="left"/>
      <w:pPr>
        <w:tabs>
          <w:tab w:val="num" w:pos="3524"/>
        </w:tabs>
        <w:ind w:left="3524" w:hanging="360"/>
      </w:pPr>
    </w:lvl>
    <w:lvl w:ilvl="5" w:tentative="1">
      <w:start w:val="1"/>
      <w:numFmt w:val="decimal"/>
      <w:lvlText w:val="%6."/>
      <w:lvlJc w:val="left"/>
      <w:pPr>
        <w:tabs>
          <w:tab w:val="num" w:pos="4244"/>
        </w:tabs>
        <w:ind w:left="4244" w:hanging="360"/>
      </w:pPr>
    </w:lvl>
    <w:lvl w:ilvl="6" w:tentative="1">
      <w:start w:val="1"/>
      <w:numFmt w:val="decimal"/>
      <w:lvlText w:val="%7."/>
      <w:lvlJc w:val="left"/>
      <w:pPr>
        <w:tabs>
          <w:tab w:val="num" w:pos="4964"/>
        </w:tabs>
        <w:ind w:left="4964" w:hanging="360"/>
      </w:pPr>
    </w:lvl>
    <w:lvl w:ilvl="7" w:tentative="1">
      <w:start w:val="1"/>
      <w:numFmt w:val="decimal"/>
      <w:lvlText w:val="%8."/>
      <w:lvlJc w:val="left"/>
      <w:pPr>
        <w:tabs>
          <w:tab w:val="num" w:pos="5684"/>
        </w:tabs>
        <w:ind w:left="5684" w:hanging="360"/>
      </w:pPr>
    </w:lvl>
    <w:lvl w:ilvl="8" w:tentative="1">
      <w:start w:val="1"/>
      <w:numFmt w:val="decimal"/>
      <w:lvlText w:val="%9."/>
      <w:lvlJc w:val="left"/>
      <w:pPr>
        <w:tabs>
          <w:tab w:val="num" w:pos="6404"/>
        </w:tabs>
        <w:ind w:left="6404" w:hanging="360"/>
      </w:pPr>
    </w:lvl>
  </w:abstractNum>
  <w:abstractNum w:abstractNumId="10" w15:restartNumberingAfterBreak="0">
    <w:nsid w:val="4E9E554B"/>
    <w:multiLevelType w:val="hybridMultilevel"/>
    <w:tmpl w:val="2FF09432"/>
    <w:lvl w:ilvl="0" w:tplc="08090011">
      <w:start w:val="1"/>
      <w:numFmt w:val="decimal"/>
      <w:lvlText w:val="%1)"/>
      <w:lvlJc w:val="left"/>
      <w:pPr>
        <w:ind w:left="720"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EC64148"/>
    <w:multiLevelType w:val="hybridMultilevel"/>
    <w:tmpl w:val="FAE0E6E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3EA6C53"/>
    <w:multiLevelType w:val="hybridMultilevel"/>
    <w:tmpl w:val="2FF09432"/>
    <w:lvl w:ilvl="0" w:tplc="08090011">
      <w:start w:val="1"/>
      <w:numFmt w:val="decimal"/>
      <w:lvlText w:val="%1)"/>
      <w:lvlJc w:val="left"/>
      <w:pPr>
        <w:ind w:left="720"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DF370CF"/>
    <w:multiLevelType w:val="hybridMultilevel"/>
    <w:tmpl w:val="0F48C0BE"/>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39D54D0"/>
    <w:multiLevelType w:val="hybridMultilevel"/>
    <w:tmpl w:val="2FF09432"/>
    <w:lvl w:ilvl="0" w:tplc="08090011">
      <w:start w:val="1"/>
      <w:numFmt w:val="decimal"/>
      <w:lvlText w:val="%1)"/>
      <w:lvlJc w:val="left"/>
      <w:pPr>
        <w:ind w:left="720"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53617C8"/>
    <w:multiLevelType w:val="hybridMultilevel"/>
    <w:tmpl w:val="4CEC7F3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6801294"/>
    <w:multiLevelType w:val="multilevel"/>
    <w:tmpl w:val="FB6C2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73E0B13"/>
    <w:multiLevelType w:val="hybridMultilevel"/>
    <w:tmpl w:val="ADE4A65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757486B"/>
    <w:multiLevelType w:val="hybridMultilevel"/>
    <w:tmpl w:val="28CA1ED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3537B04"/>
    <w:multiLevelType w:val="hybridMultilevel"/>
    <w:tmpl w:val="16A86F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97372EA"/>
    <w:multiLevelType w:val="multilevel"/>
    <w:tmpl w:val="7D269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A3925F0"/>
    <w:multiLevelType w:val="hybridMultilevel"/>
    <w:tmpl w:val="BB428514"/>
    <w:lvl w:ilvl="0" w:tplc="B57A8494">
      <w:start w:val="33"/>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08700468">
    <w:abstractNumId w:val="15"/>
  </w:num>
  <w:num w:numId="2" w16cid:durableId="933321561">
    <w:abstractNumId w:val="0"/>
  </w:num>
  <w:num w:numId="3" w16cid:durableId="1038817193">
    <w:abstractNumId w:val="2"/>
  </w:num>
  <w:num w:numId="4" w16cid:durableId="2100129285">
    <w:abstractNumId w:val="11"/>
  </w:num>
  <w:num w:numId="5" w16cid:durableId="2080440573">
    <w:abstractNumId w:val="13"/>
  </w:num>
  <w:num w:numId="6" w16cid:durableId="383480852">
    <w:abstractNumId w:val="19"/>
  </w:num>
  <w:num w:numId="7" w16cid:durableId="238561677">
    <w:abstractNumId w:val="1"/>
  </w:num>
  <w:num w:numId="8" w16cid:durableId="952638087">
    <w:abstractNumId w:val="3"/>
  </w:num>
  <w:num w:numId="9" w16cid:durableId="1900242179">
    <w:abstractNumId w:val="16"/>
  </w:num>
  <w:num w:numId="10" w16cid:durableId="974527221">
    <w:abstractNumId w:val="4"/>
  </w:num>
  <w:num w:numId="11" w16cid:durableId="1601642980">
    <w:abstractNumId w:val="12"/>
  </w:num>
  <w:num w:numId="12" w16cid:durableId="1345354108">
    <w:abstractNumId w:val="14"/>
  </w:num>
  <w:num w:numId="13" w16cid:durableId="2030258366">
    <w:abstractNumId w:val="10"/>
  </w:num>
  <w:num w:numId="14" w16cid:durableId="1031221026">
    <w:abstractNumId w:val="9"/>
  </w:num>
  <w:num w:numId="15" w16cid:durableId="1040277327">
    <w:abstractNumId w:val="20"/>
  </w:num>
  <w:num w:numId="16" w16cid:durableId="824468940">
    <w:abstractNumId w:val="8"/>
  </w:num>
  <w:num w:numId="17" w16cid:durableId="196313066">
    <w:abstractNumId w:val="6"/>
  </w:num>
  <w:num w:numId="18" w16cid:durableId="918902544">
    <w:abstractNumId w:val="21"/>
  </w:num>
  <w:num w:numId="19" w16cid:durableId="1411922785">
    <w:abstractNumId w:val="17"/>
  </w:num>
  <w:num w:numId="20" w16cid:durableId="1664116404">
    <w:abstractNumId w:val="5"/>
  </w:num>
  <w:num w:numId="21" w16cid:durableId="1281375829">
    <w:abstractNumId w:val="18"/>
  </w:num>
  <w:num w:numId="22" w16cid:durableId="133021442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516B"/>
    <w:rsid w:val="0004516B"/>
    <w:rsid w:val="000A4B60"/>
    <w:rsid w:val="00106A68"/>
    <w:rsid w:val="00117A9C"/>
    <w:rsid w:val="001228F0"/>
    <w:rsid w:val="0013367B"/>
    <w:rsid w:val="00204332"/>
    <w:rsid w:val="00227908"/>
    <w:rsid w:val="00263A26"/>
    <w:rsid w:val="00280539"/>
    <w:rsid w:val="00324C76"/>
    <w:rsid w:val="0041767A"/>
    <w:rsid w:val="00421D66"/>
    <w:rsid w:val="00425BFD"/>
    <w:rsid w:val="00443DC6"/>
    <w:rsid w:val="004A0F3F"/>
    <w:rsid w:val="004D1079"/>
    <w:rsid w:val="004D4E75"/>
    <w:rsid w:val="005668B3"/>
    <w:rsid w:val="00567CC5"/>
    <w:rsid w:val="005738EC"/>
    <w:rsid w:val="005962F4"/>
    <w:rsid w:val="005C27A8"/>
    <w:rsid w:val="005C5A32"/>
    <w:rsid w:val="005E1700"/>
    <w:rsid w:val="006530FB"/>
    <w:rsid w:val="006C380F"/>
    <w:rsid w:val="006E68CC"/>
    <w:rsid w:val="007524B8"/>
    <w:rsid w:val="007A1CE2"/>
    <w:rsid w:val="007D436F"/>
    <w:rsid w:val="007E3AC1"/>
    <w:rsid w:val="00842703"/>
    <w:rsid w:val="00845942"/>
    <w:rsid w:val="00877B65"/>
    <w:rsid w:val="008E5389"/>
    <w:rsid w:val="00913513"/>
    <w:rsid w:val="00947C41"/>
    <w:rsid w:val="009563D0"/>
    <w:rsid w:val="0099101D"/>
    <w:rsid w:val="00995DE2"/>
    <w:rsid w:val="009A188F"/>
    <w:rsid w:val="009F13F1"/>
    <w:rsid w:val="00A10989"/>
    <w:rsid w:val="00AA1395"/>
    <w:rsid w:val="00AC4318"/>
    <w:rsid w:val="00AD6C37"/>
    <w:rsid w:val="00AF2BEC"/>
    <w:rsid w:val="00AF58FB"/>
    <w:rsid w:val="00AF5EF8"/>
    <w:rsid w:val="00AF5FFB"/>
    <w:rsid w:val="00B01A22"/>
    <w:rsid w:val="00B3757A"/>
    <w:rsid w:val="00B74DA0"/>
    <w:rsid w:val="00BC155C"/>
    <w:rsid w:val="00BF5EFD"/>
    <w:rsid w:val="00C30470"/>
    <w:rsid w:val="00C5686A"/>
    <w:rsid w:val="00C94EEA"/>
    <w:rsid w:val="00D00F0A"/>
    <w:rsid w:val="00D030A9"/>
    <w:rsid w:val="00D225B3"/>
    <w:rsid w:val="00D32939"/>
    <w:rsid w:val="00D53699"/>
    <w:rsid w:val="00D552F8"/>
    <w:rsid w:val="00D65AF5"/>
    <w:rsid w:val="00DC5AE8"/>
    <w:rsid w:val="00E0242B"/>
    <w:rsid w:val="00E715AA"/>
    <w:rsid w:val="00E770FD"/>
    <w:rsid w:val="00F64C42"/>
    <w:rsid w:val="00F71150"/>
    <w:rsid w:val="00F95903"/>
    <w:rsid w:val="00FA0B25"/>
    <w:rsid w:val="00FA3D34"/>
    <w:rsid w:val="00FE4DDC"/>
    <w:rsid w:val="00FF536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5BBE6D06"/>
  <w15:docId w15:val="{11032D5D-6FF8-4CEF-A349-AC36F498A2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7CC5"/>
    <w:pPr>
      <w:spacing w:after="80" w:line="240" w:lineRule="auto"/>
    </w:pPr>
    <w:rPr>
      <w:rFonts w:ascii="Arial" w:hAnsi="Arial"/>
    </w:rPr>
  </w:style>
  <w:style w:type="paragraph" w:styleId="Heading1">
    <w:name w:val="heading 1"/>
    <w:basedOn w:val="Normal"/>
    <w:next w:val="Normal"/>
    <w:link w:val="Heading1Char"/>
    <w:uiPriority w:val="9"/>
    <w:qFormat/>
    <w:rsid w:val="00D030A9"/>
    <w:pPr>
      <w:spacing w:after="0"/>
      <w:jc w:val="both"/>
      <w:outlineLvl w:val="0"/>
    </w:pPr>
    <w:rPr>
      <w:rFonts w:cs="Arial"/>
      <w:b/>
      <w:sz w:val="28"/>
    </w:rPr>
  </w:style>
  <w:style w:type="paragraph" w:styleId="Heading2">
    <w:name w:val="heading 2"/>
    <w:basedOn w:val="Normal"/>
    <w:next w:val="Normal"/>
    <w:link w:val="Heading2Char"/>
    <w:uiPriority w:val="9"/>
    <w:unhideWhenUsed/>
    <w:qFormat/>
    <w:rsid w:val="00D030A9"/>
    <w:pPr>
      <w:spacing w:after="0"/>
      <w:jc w:val="both"/>
      <w:outlineLvl w:val="1"/>
    </w:pPr>
    <w:rPr>
      <w:rFonts w:cs="Arial"/>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15AA"/>
    <w:pPr>
      <w:ind w:left="720"/>
      <w:contextualSpacing/>
    </w:pPr>
  </w:style>
  <w:style w:type="character" w:styleId="Hyperlink">
    <w:name w:val="Hyperlink"/>
    <w:basedOn w:val="DefaultParagraphFont"/>
    <w:uiPriority w:val="99"/>
    <w:unhideWhenUsed/>
    <w:rsid w:val="00C5686A"/>
    <w:rPr>
      <w:color w:val="0000FF"/>
      <w:u w:val="single"/>
    </w:rPr>
  </w:style>
  <w:style w:type="paragraph" w:styleId="BalloonText">
    <w:name w:val="Balloon Text"/>
    <w:basedOn w:val="Normal"/>
    <w:link w:val="BalloonTextChar"/>
    <w:uiPriority w:val="99"/>
    <w:semiHidden/>
    <w:unhideWhenUsed/>
    <w:rsid w:val="00425BFD"/>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425BFD"/>
    <w:rPr>
      <w:rFonts w:ascii="Tahoma" w:hAnsi="Tahoma" w:cs="Tahoma"/>
      <w:sz w:val="16"/>
      <w:szCs w:val="16"/>
    </w:rPr>
  </w:style>
  <w:style w:type="paragraph" w:styleId="Header">
    <w:name w:val="header"/>
    <w:basedOn w:val="Normal"/>
    <w:link w:val="HeaderChar"/>
    <w:uiPriority w:val="99"/>
    <w:unhideWhenUsed/>
    <w:rsid w:val="00425BFD"/>
    <w:pPr>
      <w:tabs>
        <w:tab w:val="center" w:pos="4513"/>
        <w:tab w:val="right" w:pos="9026"/>
      </w:tabs>
      <w:spacing w:after="0"/>
    </w:pPr>
  </w:style>
  <w:style w:type="character" w:customStyle="1" w:styleId="HeaderChar">
    <w:name w:val="Header Char"/>
    <w:basedOn w:val="DefaultParagraphFont"/>
    <w:link w:val="Header"/>
    <w:uiPriority w:val="99"/>
    <w:rsid w:val="00425BFD"/>
  </w:style>
  <w:style w:type="paragraph" w:styleId="Footer">
    <w:name w:val="footer"/>
    <w:basedOn w:val="Normal"/>
    <w:link w:val="FooterChar"/>
    <w:uiPriority w:val="99"/>
    <w:unhideWhenUsed/>
    <w:rsid w:val="00425BFD"/>
    <w:pPr>
      <w:tabs>
        <w:tab w:val="center" w:pos="4513"/>
        <w:tab w:val="right" w:pos="9026"/>
      </w:tabs>
      <w:spacing w:after="0"/>
    </w:pPr>
  </w:style>
  <w:style w:type="character" w:customStyle="1" w:styleId="FooterChar">
    <w:name w:val="Footer Char"/>
    <w:basedOn w:val="DefaultParagraphFont"/>
    <w:link w:val="Footer"/>
    <w:uiPriority w:val="99"/>
    <w:rsid w:val="00425BFD"/>
  </w:style>
  <w:style w:type="paragraph" w:styleId="NormalWeb">
    <w:name w:val="Normal (Web)"/>
    <w:basedOn w:val="Normal"/>
    <w:uiPriority w:val="99"/>
    <w:unhideWhenUsed/>
    <w:rsid w:val="00324C76"/>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324C76"/>
    <w:rPr>
      <w:b/>
      <w:bCs/>
    </w:rPr>
  </w:style>
  <w:style w:type="character" w:styleId="Emphasis">
    <w:name w:val="Emphasis"/>
    <w:uiPriority w:val="20"/>
    <w:qFormat/>
    <w:rsid w:val="00567CC5"/>
    <w:rPr>
      <w:rFonts w:ascii="Bradley Hand ITC" w:hAnsi="Bradley Hand ITC" w:cs="Arial"/>
      <w:sz w:val="28"/>
      <w:szCs w:val="28"/>
    </w:rPr>
  </w:style>
  <w:style w:type="table" w:styleId="TableGridLight">
    <w:name w:val="Grid Table Light"/>
    <w:basedOn w:val="TableNormal"/>
    <w:uiPriority w:val="40"/>
    <w:rsid w:val="00FF536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1Char">
    <w:name w:val="Heading 1 Char"/>
    <w:basedOn w:val="DefaultParagraphFont"/>
    <w:link w:val="Heading1"/>
    <w:uiPriority w:val="9"/>
    <w:rsid w:val="00D030A9"/>
    <w:rPr>
      <w:rFonts w:ascii="Arial" w:hAnsi="Arial" w:cs="Arial"/>
      <w:b/>
      <w:sz w:val="28"/>
    </w:rPr>
  </w:style>
  <w:style w:type="character" w:customStyle="1" w:styleId="Heading2Char">
    <w:name w:val="Heading 2 Char"/>
    <w:basedOn w:val="DefaultParagraphFont"/>
    <w:link w:val="Heading2"/>
    <w:uiPriority w:val="9"/>
    <w:rsid w:val="00D030A9"/>
    <w:rPr>
      <w:rFonts w:ascii="Arial" w:hAnsi="Arial" w:cs="Arial"/>
      <w:b/>
    </w:rPr>
  </w:style>
  <w:style w:type="paragraph" w:styleId="NoSpacing">
    <w:name w:val="No Spacing"/>
    <w:uiPriority w:val="1"/>
    <w:qFormat/>
    <w:rsid w:val="00567CC5"/>
    <w:pPr>
      <w:spacing w:after="0" w:line="240" w:lineRule="auto"/>
    </w:pPr>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193972">
      <w:bodyDiv w:val="1"/>
      <w:marLeft w:val="0"/>
      <w:marRight w:val="0"/>
      <w:marTop w:val="0"/>
      <w:marBottom w:val="0"/>
      <w:divBdr>
        <w:top w:val="none" w:sz="0" w:space="0" w:color="auto"/>
        <w:left w:val="none" w:sz="0" w:space="0" w:color="auto"/>
        <w:bottom w:val="none" w:sz="0" w:space="0" w:color="auto"/>
        <w:right w:val="none" w:sz="0" w:space="0" w:color="auto"/>
      </w:divBdr>
    </w:div>
    <w:div w:id="791628810">
      <w:bodyDiv w:val="1"/>
      <w:marLeft w:val="0"/>
      <w:marRight w:val="0"/>
      <w:marTop w:val="0"/>
      <w:marBottom w:val="0"/>
      <w:divBdr>
        <w:top w:val="none" w:sz="0" w:space="0" w:color="auto"/>
        <w:left w:val="none" w:sz="0" w:space="0" w:color="auto"/>
        <w:bottom w:val="none" w:sz="0" w:space="0" w:color="auto"/>
        <w:right w:val="none" w:sz="0" w:space="0" w:color="auto"/>
      </w:divBdr>
    </w:div>
    <w:div w:id="820271762">
      <w:bodyDiv w:val="1"/>
      <w:marLeft w:val="0"/>
      <w:marRight w:val="0"/>
      <w:marTop w:val="0"/>
      <w:marBottom w:val="0"/>
      <w:divBdr>
        <w:top w:val="none" w:sz="0" w:space="0" w:color="auto"/>
        <w:left w:val="none" w:sz="0" w:space="0" w:color="auto"/>
        <w:bottom w:val="none" w:sz="0" w:space="0" w:color="auto"/>
        <w:right w:val="none" w:sz="0" w:space="0" w:color="auto"/>
      </w:divBdr>
    </w:div>
    <w:div w:id="991716220">
      <w:bodyDiv w:val="1"/>
      <w:marLeft w:val="0"/>
      <w:marRight w:val="0"/>
      <w:marTop w:val="0"/>
      <w:marBottom w:val="0"/>
      <w:divBdr>
        <w:top w:val="none" w:sz="0" w:space="0" w:color="auto"/>
        <w:left w:val="none" w:sz="0" w:space="0" w:color="auto"/>
        <w:bottom w:val="none" w:sz="0" w:space="0" w:color="auto"/>
        <w:right w:val="none" w:sz="0" w:space="0" w:color="auto"/>
      </w:divBdr>
    </w:div>
    <w:div w:id="1092313315">
      <w:bodyDiv w:val="1"/>
      <w:marLeft w:val="0"/>
      <w:marRight w:val="0"/>
      <w:marTop w:val="0"/>
      <w:marBottom w:val="0"/>
      <w:divBdr>
        <w:top w:val="none" w:sz="0" w:space="0" w:color="auto"/>
        <w:left w:val="none" w:sz="0" w:space="0" w:color="auto"/>
        <w:bottom w:val="none" w:sz="0" w:space="0" w:color="auto"/>
        <w:right w:val="none" w:sz="0" w:space="0" w:color="auto"/>
      </w:divBdr>
    </w:div>
    <w:div w:id="1194613336">
      <w:bodyDiv w:val="1"/>
      <w:marLeft w:val="0"/>
      <w:marRight w:val="0"/>
      <w:marTop w:val="0"/>
      <w:marBottom w:val="0"/>
      <w:divBdr>
        <w:top w:val="none" w:sz="0" w:space="0" w:color="auto"/>
        <w:left w:val="none" w:sz="0" w:space="0" w:color="auto"/>
        <w:bottom w:val="none" w:sz="0" w:space="0" w:color="auto"/>
        <w:right w:val="none" w:sz="0" w:space="0" w:color="auto"/>
      </w:divBdr>
    </w:div>
    <w:div w:id="1237395080">
      <w:bodyDiv w:val="1"/>
      <w:marLeft w:val="0"/>
      <w:marRight w:val="0"/>
      <w:marTop w:val="0"/>
      <w:marBottom w:val="0"/>
      <w:divBdr>
        <w:top w:val="none" w:sz="0" w:space="0" w:color="auto"/>
        <w:left w:val="none" w:sz="0" w:space="0" w:color="auto"/>
        <w:bottom w:val="none" w:sz="0" w:space="0" w:color="auto"/>
        <w:right w:val="none" w:sz="0" w:space="0" w:color="auto"/>
      </w:divBdr>
    </w:div>
    <w:div w:id="1974863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FD0D04-6F03-476C-8F32-CAA6B63871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698</Words>
  <Characters>3979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Nicola Simpson</dc:creator>
  <cp:lastModifiedBy>Emily Hanover</cp:lastModifiedBy>
  <cp:revision>2</cp:revision>
  <cp:lastPrinted>2017-06-27T10:00:00Z</cp:lastPrinted>
  <dcterms:created xsi:type="dcterms:W3CDTF">2022-07-04T13:42:00Z</dcterms:created>
  <dcterms:modified xsi:type="dcterms:W3CDTF">2022-07-04T13:42:00Z</dcterms:modified>
</cp:coreProperties>
</file>