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45D4F" w14:textId="77777777" w:rsidR="00243C7B" w:rsidRDefault="00243C7B" w:rsidP="005B613F">
      <w:pPr>
        <w:tabs>
          <w:tab w:val="left" w:pos="1980"/>
        </w:tabs>
        <w:spacing w:after="0" w:line="360" w:lineRule="auto"/>
        <w:jc w:val="both"/>
        <w:rPr>
          <w:rFonts w:ascii="Arial" w:eastAsia="Times New Roman" w:hAnsi="Arial" w:cs="Arial"/>
          <w:lang w:eastAsia="en-GB"/>
        </w:rPr>
      </w:pPr>
    </w:p>
    <w:p w14:paraId="0F2743CF" w14:textId="16DABDD9" w:rsidR="008140AF" w:rsidRPr="00C356C4" w:rsidRDefault="00C356C4" w:rsidP="00C356C4">
      <w:pPr>
        <w:tabs>
          <w:tab w:val="left" w:pos="1980"/>
        </w:tabs>
        <w:spacing w:after="0" w:line="360" w:lineRule="auto"/>
        <w:jc w:val="center"/>
        <w:rPr>
          <w:rFonts w:ascii="Arial" w:eastAsia="Times New Roman" w:hAnsi="Arial" w:cs="Arial"/>
          <w:b/>
          <w:sz w:val="24"/>
          <w:lang w:eastAsia="en-GB"/>
        </w:rPr>
      </w:pPr>
      <w:r>
        <w:rPr>
          <w:rFonts w:ascii="Arial" w:eastAsia="Times New Roman" w:hAnsi="Arial" w:cs="Arial"/>
          <w:b/>
          <w:sz w:val="24"/>
          <w:lang w:eastAsia="en-GB"/>
        </w:rPr>
        <w:t>Jelly Seaweed Experiment Tutorial</w:t>
      </w:r>
    </w:p>
    <w:p w14:paraId="70610376" w14:textId="3842C94A" w:rsidR="008140AF" w:rsidRDefault="00C356C4" w:rsidP="005B613F">
      <w:pPr>
        <w:tabs>
          <w:tab w:val="left" w:pos="1980"/>
        </w:tabs>
        <w:spacing w:after="0" w:line="360" w:lineRule="auto"/>
        <w:jc w:val="both"/>
        <w:rPr>
          <w:rFonts w:ascii="Arial" w:eastAsia="Times New Roman" w:hAnsi="Arial" w:cs="Arial"/>
          <w:b/>
          <w:sz w:val="24"/>
          <w:lang w:eastAsia="en-GB"/>
        </w:rPr>
      </w:pPr>
      <w:r>
        <w:rPr>
          <w:rFonts w:ascii="Arial" w:eastAsia="Times New Roman" w:hAnsi="Arial" w:cs="Arial"/>
          <w:b/>
          <w:sz w:val="24"/>
          <w:lang w:eastAsia="en-GB"/>
        </w:rPr>
        <w:t>What you will need</w:t>
      </w:r>
    </w:p>
    <w:p w14:paraId="3B419A35" w14:textId="77777777" w:rsidR="00C356C4" w:rsidRPr="00C356C4" w:rsidRDefault="00C356C4" w:rsidP="00C356C4">
      <w:pPr>
        <w:pStyle w:val="ListParagraph"/>
        <w:numPr>
          <w:ilvl w:val="0"/>
          <w:numId w:val="11"/>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Sodium alginate powder (available online, often as a specialist food ingredient for ‘</w:t>
      </w:r>
      <w:proofErr w:type="spellStart"/>
      <w:r w:rsidRPr="00C356C4">
        <w:rPr>
          <w:rFonts w:ascii="Arial" w:eastAsia="Times New Roman" w:hAnsi="Arial" w:cs="Arial"/>
          <w:bCs/>
          <w:szCs w:val="21"/>
          <w:lang w:eastAsia="en-GB"/>
        </w:rPr>
        <w:t>spherication</w:t>
      </w:r>
      <w:proofErr w:type="spellEnd"/>
      <w:r w:rsidRPr="00C356C4">
        <w:rPr>
          <w:rFonts w:ascii="Arial" w:eastAsia="Times New Roman" w:hAnsi="Arial" w:cs="Arial"/>
          <w:bCs/>
          <w:szCs w:val="21"/>
          <w:lang w:eastAsia="en-GB"/>
        </w:rPr>
        <w:t>’)</w:t>
      </w:r>
    </w:p>
    <w:p w14:paraId="5EC5A723" w14:textId="77777777" w:rsidR="00C356C4" w:rsidRPr="00C356C4" w:rsidRDefault="00C356C4" w:rsidP="00C356C4">
      <w:pPr>
        <w:pStyle w:val="ListParagraph"/>
        <w:numPr>
          <w:ilvl w:val="0"/>
          <w:numId w:val="11"/>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Calcium lactate (also available online)</w:t>
      </w:r>
    </w:p>
    <w:p w14:paraId="5FA9D948" w14:textId="77777777" w:rsidR="00C356C4" w:rsidRPr="00C356C4" w:rsidRDefault="00C356C4" w:rsidP="00C356C4">
      <w:pPr>
        <w:pStyle w:val="ListParagraph"/>
        <w:numPr>
          <w:ilvl w:val="0"/>
          <w:numId w:val="11"/>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Measuring jugs and a spoon for stirring</w:t>
      </w:r>
    </w:p>
    <w:p w14:paraId="12018AC2" w14:textId="77777777" w:rsidR="00C356C4" w:rsidRPr="00C356C4" w:rsidRDefault="00C356C4" w:rsidP="00C356C4">
      <w:pPr>
        <w:pStyle w:val="ListParagraph"/>
        <w:numPr>
          <w:ilvl w:val="0"/>
          <w:numId w:val="11"/>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Plastic 3 ml pipettes (available online)</w:t>
      </w:r>
    </w:p>
    <w:p w14:paraId="6034E1A8" w14:textId="77777777" w:rsidR="00C356C4" w:rsidRPr="00C356C4" w:rsidRDefault="00C356C4" w:rsidP="00C356C4">
      <w:pPr>
        <w:pStyle w:val="ListParagraph"/>
        <w:numPr>
          <w:ilvl w:val="0"/>
          <w:numId w:val="11"/>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Small plastic pots or cups</w:t>
      </w:r>
    </w:p>
    <w:p w14:paraId="67C1D82C" w14:textId="77777777" w:rsidR="00C356C4" w:rsidRPr="00C356C4" w:rsidRDefault="00C356C4" w:rsidP="00C356C4">
      <w:pPr>
        <w:pStyle w:val="ListParagraph"/>
        <w:numPr>
          <w:ilvl w:val="0"/>
          <w:numId w:val="11"/>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Food colouring</w:t>
      </w:r>
    </w:p>
    <w:p w14:paraId="5BD1EB4E" w14:textId="13E8A392" w:rsidR="00C356C4" w:rsidRDefault="00C356C4" w:rsidP="00C356C4">
      <w:pPr>
        <w:pStyle w:val="ListParagraph"/>
        <w:numPr>
          <w:ilvl w:val="0"/>
          <w:numId w:val="11"/>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Paper towel for spilled solutions</w:t>
      </w:r>
    </w:p>
    <w:p w14:paraId="189E8D81" w14:textId="77777777" w:rsidR="00C356C4" w:rsidRPr="00C356C4" w:rsidRDefault="00C356C4" w:rsidP="00C356C4">
      <w:pPr>
        <w:pStyle w:val="ListParagraph"/>
        <w:tabs>
          <w:tab w:val="left" w:pos="1980"/>
        </w:tabs>
        <w:spacing w:after="0" w:line="360" w:lineRule="auto"/>
        <w:jc w:val="both"/>
        <w:rPr>
          <w:rFonts w:ascii="Arial" w:eastAsia="Times New Roman" w:hAnsi="Arial" w:cs="Arial"/>
          <w:bCs/>
          <w:szCs w:val="21"/>
          <w:lang w:eastAsia="en-GB"/>
        </w:rPr>
      </w:pPr>
    </w:p>
    <w:p w14:paraId="7F6316C4" w14:textId="73182EAC" w:rsidR="00C356C4" w:rsidRPr="00C356C4" w:rsidRDefault="00C356C4" w:rsidP="00C356C4">
      <w:pPr>
        <w:tabs>
          <w:tab w:val="left" w:pos="1980"/>
        </w:tabs>
        <w:spacing w:after="0" w:line="360" w:lineRule="auto"/>
        <w:jc w:val="both"/>
        <w:rPr>
          <w:rFonts w:ascii="Arial" w:eastAsia="Times New Roman" w:hAnsi="Arial" w:cs="Arial"/>
          <w:b/>
          <w:sz w:val="24"/>
          <w:lang w:eastAsia="en-GB"/>
        </w:rPr>
      </w:pPr>
      <w:r w:rsidRPr="00C356C4">
        <w:rPr>
          <w:rFonts w:ascii="Arial" w:eastAsia="Times New Roman" w:hAnsi="Arial" w:cs="Arial"/>
          <w:b/>
          <w:sz w:val="24"/>
          <w:lang w:eastAsia="en-GB"/>
        </w:rPr>
        <w:t>Preparation</w:t>
      </w:r>
    </w:p>
    <w:p w14:paraId="50D2469E" w14:textId="77777777" w:rsidR="00C356C4" w:rsidRDefault="00C356C4" w:rsidP="00C356C4">
      <w:pPr>
        <w:pStyle w:val="ListParagraph"/>
        <w:numPr>
          <w:ilvl w:val="0"/>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 xml:space="preserve">Add 1 g of alginate powder to 100 ml of cold water.  </w:t>
      </w:r>
    </w:p>
    <w:p w14:paraId="49792151" w14:textId="77777777" w:rsidR="00C356C4" w:rsidRDefault="00C356C4" w:rsidP="00C356C4">
      <w:pPr>
        <w:pStyle w:val="ListParagraph"/>
        <w:numPr>
          <w:ilvl w:val="1"/>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 xml:space="preserve">Sometimes the alginate can get very clumpy (if you live in a hard-water area). You can solve this problem by gradually adding the powder while vigorously stirring the water. Or you can mix the alginate powder with some sugar before adding it to the water. </w:t>
      </w:r>
    </w:p>
    <w:p w14:paraId="65A6AF12" w14:textId="77777777" w:rsidR="00C356C4" w:rsidRDefault="00C356C4" w:rsidP="00C356C4">
      <w:pPr>
        <w:pStyle w:val="ListParagraph"/>
        <w:numPr>
          <w:ilvl w:val="1"/>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 xml:space="preserve">It helps to warm the water and it’s best to prepare this solution in advance to give the alginate time to dissolve. </w:t>
      </w:r>
    </w:p>
    <w:p w14:paraId="31F7173E" w14:textId="77777777" w:rsidR="00C356C4" w:rsidRDefault="00C356C4" w:rsidP="00C356C4">
      <w:pPr>
        <w:pStyle w:val="ListParagraph"/>
        <w:numPr>
          <w:ilvl w:val="1"/>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 xml:space="preserve">It will be gloopy a bit like runny honey. </w:t>
      </w:r>
    </w:p>
    <w:p w14:paraId="7480B988" w14:textId="5DA45908" w:rsidR="00C356C4" w:rsidRDefault="00C356C4" w:rsidP="00C356C4">
      <w:pPr>
        <w:pStyle w:val="ListParagraph"/>
        <w:numPr>
          <w:ilvl w:val="0"/>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 xml:space="preserve">Once you’ve mixed it thoroughly, you can add some food colouring </w:t>
      </w:r>
      <w:r>
        <w:rPr>
          <w:rFonts w:ascii="Arial" w:eastAsia="Times New Roman" w:hAnsi="Arial" w:cs="Arial"/>
          <w:bCs/>
          <w:szCs w:val="21"/>
          <w:lang w:eastAsia="en-GB"/>
        </w:rPr>
        <w:t xml:space="preserve">to the alginate solution </w:t>
      </w:r>
      <w:r w:rsidRPr="00C356C4">
        <w:rPr>
          <w:rFonts w:ascii="Arial" w:eastAsia="Times New Roman" w:hAnsi="Arial" w:cs="Arial"/>
          <w:bCs/>
          <w:szCs w:val="21"/>
          <w:lang w:eastAsia="en-GB"/>
        </w:rPr>
        <w:t>to make your seaweed jelly look more exciting.</w:t>
      </w:r>
    </w:p>
    <w:p w14:paraId="7E967758" w14:textId="672AEADB" w:rsidR="00C356C4" w:rsidRDefault="00C356C4" w:rsidP="00C356C4">
      <w:pPr>
        <w:pStyle w:val="ListParagraph"/>
        <w:numPr>
          <w:ilvl w:val="0"/>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 xml:space="preserve">To make up a calcium lactate solution, dissolve 2g of the solid in 100 ml of </w:t>
      </w:r>
      <w:proofErr w:type="gramStart"/>
      <w:r w:rsidRPr="00C356C4">
        <w:rPr>
          <w:rFonts w:ascii="Arial" w:eastAsia="Times New Roman" w:hAnsi="Arial" w:cs="Arial"/>
          <w:bCs/>
          <w:szCs w:val="21"/>
          <w:lang w:eastAsia="en-GB"/>
        </w:rPr>
        <w:t>water, and</w:t>
      </w:r>
      <w:proofErr w:type="gramEnd"/>
      <w:r w:rsidRPr="00C356C4">
        <w:rPr>
          <w:rFonts w:ascii="Arial" w:eastAsia="Times New Roman" w:hAnsi="Arial" w:cs="Arial"/>
          <w:bCs/>
          <w:szCs w:val="21"/>
          <w:lang w:eastAsia="en-GB"/>
        </w:rPr>
        <w:t xml:space="preserve"> stir until it all dissolves.</w:t>
      </w:r>
    </w:p>
    <w:p w14:paraId="4B37669D" w14:textId="77777777" w:rsidR="00C356C4" w:rsidRPr="00C356C4" w:rsidRDefault="00C356C4" w:rsidP="00C356C4">
      <w:pPr>
        <w:tabs>
          <w:tab w:val="left" w:pos="1980"/>
        </w:tabs>
        <w:spacing w:after="0" w:line="360" w:lineRule="auto"/>
        <w:jc w:val="both"/>
        <w:rPr>
          <w:rFonts w:ascii="Arial" w:eastAsia="Times New Roman" w:hAnsi="Arial" w:cs="Arial"/>
          <w:b/>
          <w:szCs w:val="21"/>
          <w:lang w:eastAsia="en-GB"/>
        </w:rPr>
      </w:pPr>
    </w:p>
    <w:p w14:paraId="7F1162D2" w14:textId="77777777" w:rsidR="00C356C4" w:rsidRPr="00C356C4" w:rsidRDefault="00C356C4" w:rsidP="00C356C4">
      <w:pPr>
        <w:tabs>
          <w:tab w:val="left" w:pos="1980"/>
        </w:tabs>
        <w:spacing w:after="0" w:line="360" w:lineRule="auto"/>
        <w:jc w:val="both"/>
        <w:rPr>
          <w:rFonts w:ascii="Arial" w:eastAsia="Times New Roman" w:hAnsi="Arial" w:cs="Arial"/>
          <w:b/>
          <w:sz w:val="24"/>
          <w:lang w:eastAsia="en-GB"/>
        </w:rPr>
      </w:pPr>
      <w:r w:rsidRPr="00C356C4">
        <w:rPr>
          <w:rFonts w:ascii="Arial" w:eastAsia="Times New Roman" w:hAnsi="Arial" w:cs="Arial"/>
          <w:b/>
          <w:sz w:val="24"/>
          <w:lang w:eastAsia="en-GB"/>
        </w:rPr>
        <w:t>Making jelly seaweed</w:t>
      </w:r>
    </w:p>
    <w:p w14:paraId="1D97E2BB" w14:textId="66E1E564" w:rsidR="00C356C4" w:rsidRDefault="00C356C4" w:rsidP="00C356C4">
      <w:pPr>
        <w:pStyle w:val="ListParagraph"/>
        <w:numPr>
          <w:ilvl w:val="0"/>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Put</w:t>
      </w:r>
      <w:r>
        <w:rPr>
          <w:rFonts w:ascii="Arial" w:eastAsia="Times New Roman" w:hAnsi="Arial" w:cs="Arial"/>
          <w:bCs/>
          <w:szCs w:val="21"/>
          <w:lang w:eastAsia="en-GB"/>
        </w:rPr>
        <w:t xml:space="preserve"> a </w:t>
      </w:r>
      <w:r w:rsidRPr="00C356C4">
        <w:rPr>
          <w:rFonts w:ascii="Arial" w:eastAsia="Times New Roman" w:hAnsi="Arial" w:cs="Arial"/>
          <w:bCs/>
          <w:szCs w:val="21"/>
          <w:lang w:eastAsia="en-GB"/>
        </w:rPr>
        <w:t xml:space="preserve">clear plastic </w:t>
      </w:r>
      <w:proofErr w:type="spellStart"/>
      <w:r w:rsidRPr="00C356C4">
        <w:rPr>
          <w:rFonts w:ascii="Arial" w:eastAsia="Times New Roman" w:hAnsi="Arial" w:cs="Arial"/>
          <w:bCs/>
          <w:szCs w:val="21"/>
          <w:lang w:eastAsia="en-GB"/>
        </w:rPr>
        <w:t>containe</w:t>
      </w:r>
      <w:proofErr w:type="spellEnd"/>
      <w:r w:rsidRPr="00C356C4">
        <w:rPr>
          <w:rFonts w:ascii="Arial" w:eastAsia="Times New Roman" w:hAnsi="Arial" w:cs="Arial"/>
          <w:bCs/>
          <w:szCs w:val="21"/>
          <w:lang w:eastAsia="en-GB"/>
        </w:rPr>
        <w:t xml:space="preserve"> on a sheet of white paper so the colour shows up </w:t>
      </w:r>
      <w:proofErr w:type="gramStart"/>
      <w:r w:rsidRPr="00C356C4">
        <w:rPr>
          <w:rFonts w:ascii="Arial" w:eastAsia="Times New Roman" w:hAnsi="Arial" w:cs="Arial"/>
          <w:bCs/>
          <w:szCs w:val="21"/>
          <w:lang w:eastAsia="en-GB"/>
        </w:rPr>
        <w:t>really well</w:t>
      </w:r>
      <w:proofErr w:type="gramEnd"/>
      <w:r w:rsidRPr="00C356C4">
        <w:rPr>
          <w:rFonts w:ascii="Arial" w:eastAsia="Times New Roman" w:hAnsi="Arial" w:cs="Arial"/>
          <w:bCs/>
          <w:szCs w:val="21"/>
          <w:lang w:eastAsia="en-GB"/>
        </w:rPr>
        <w:t xml:space="preserve">. </w:t>
      </w:r>
    </w:p>
    <w:p w14:paraId="1BEA0396" w14:textId="77777777" w:rsidR="00C356C4" w:rsidRDefault="00C356C4" w:rsidP="00C356C4">
      <w:pPr>
        <w:pStyle w:val="ListParagraph"/>
        <w:numPr>
          <w:ilvl w:val="0"/>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P</w:t>
      </w:r>
      <w:r>
        <w:rPr>
          <w:rFonts w:ascii="Arial" w:eastAsia="Times New Roman" w:hAnsi="Arial" w:cs="Arial"/>
          <w:bCs/>
          <w:szCs w:val="21"/>
          <w:lang w:eastAsia="en-GB"/>
        </w:rPr>
        <w:t xml:space="preserve">our </w:t>
      </w:r>
      <w:r w:rsidRPr="00C356C4">
        <w:rPr>
          <w:rFonts w:ascii="Arial" w:eastAsia="Times New Roman" w:hAnsi="Arial" w:cs="Arial"/>
          <w:bCs/>
          <w:szCs w:val="21"/>
          <w:lang w:eastAsia="en-GB"/>
        </w:rPr>
        <w:t>1-2 cm deep of calcium lactate in a container for each child.</w:t>
      </w:r>
    </w:p>
    <w:p w14:paraId="2029BB43" w14:textId="77777777" w:rsidR="00C356C4" w:rsidRDefault="00C356C4" w:rsidP="00C356C4">
      <w:pPr>
        <w:pStyle w:val="ListParagraph"/>
        <w:numPr>
          <w:ilvl w:val="0"/>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 xml:space="preserve">Then give then a small pot of alginate solution – 1 between 2 is fine for this. </w:t>
      </w:r>
    </w:p>
    <w:p w14:paraId="063E3D7A" w14:textId="77777777" w:rsidR="00C356C4" w:rsidRDefault="00C356C4" w:rsidP="00C356C4">
      <w:pPr>
        <w:pStyle w:val="ListParagraph"/>
        <w:numPr>
          <w:ilvl w:val="0"/>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Show them how to use the pipette to suck up some of the alginate solution and add it to the calcium lactate solution drop by drop. This will make little jelly beads.</w:t>
      </w:r>
    </w:p>
    <w:p w14:paraId="38C8607E" w14:textId="39F850BD" w:rsidR="00C356C4" w:rsidRPr="00C356C4" w:rsidRDefault="00C356C4" w:rsidP="00C356C4">
      <w:pPr>
        <w:pStyle w:val="ListParagraph"/>
        <w:numPr>
          <w:ilvl w:val="0"/>
          <w:numId w:val="12"/>
        </w:numPr>
        <w:tabs>
          <w:tab w:val="left" w:pos="1980"/>
        </w:tabs>
        <w:spacing w:after="0" w:line="360" w:lineRule="auto"/>
        <w:jc w:val="both"/>
        <w:rPr>
          <w:rFonts w:ascii="Arial" w:eastAsia="Times New Roman" w:hAnsi="Arial" w:cs="Arial"/>
          <w:bCs/>
          <w:szCs w:val="21"/>
          <w:lang w:eastAsia="en-GB"/>
        </w:rPr>
      </w:pPr>
      <w:r w:rsidRPr="00C356C4">
        <w:rPr>
          <w:rFonts w:ascii="Arial" w:eastAsia="Times New Roman" w:hAnsi="Arial" w:cs="Arial"/>
          <w:bCs/>
          <w:szCs w:val="21"/>
          <w:lang w:eastAsia="en-GB"/>
        </w:rPr>
        <w:t>To make jelly worms, squirt out the alginate solution very quickly into the calcium lactate.</w:t>
      </w:r>
    </w:p>
    <w:p w14:paraId="66EDFC21" w14:textId="74ACB260" w:rsidR="00735D84" w:rsidRPr="00735D84" w:rsidRDefault="00735D84" w:rsidP="005B613F">
      <w:pPr>
        <w:tabs>
          <w:tab w:val="left" w:pos="1980"/>
        </w:tabs>
        <w:spacing w:after="0" w:line="360" w:lineRule="auto"/>
        <w:jc w:val="both"/>
        <w:rPr>
          <w:rFonts w:ascii="Arial" w:eastAsia="Times New Roman" w:hAnsi="Arial" w:cs="Arial"/>
          <w:lang w:eastAsia="en-GB"/>
        </w:rPr>
      </w:pPr>
    </w:p>
    <w:sectPr w:rsidR="00735D84" w:rsidRPr="00735D84" w:rsidSect="00AD6C37">
      <w:headerReference w:type="default" r:id="rId8"/>
      <w:footerReference w:type="default" r:id="rId9"/>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C9C66" w14:textId="77777777" w:rsidR="00080C51" w:rsidRDefault="00080C51" w:rsidP="00425BFD">
      <w:pPr>
        <w:spacing w:after="0" w:line="240" w:lineRule="auto"/>
      </w:pPr>
      <w:r>
        <w:separator/>
      </w:r>
    </w:p>
  </w:endnote>
  <w:endnote w:type="continuationSeparator" w:id="0">
    <w:p w14:paraId="2125BEB4" w14:textId="77777777" w:rsidR="00080C51" w:rsidRDefault="00080C51"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E5556" w14:textId="77777777"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5F5D0B1C" wp14:editId="0F800ACA">
          <wp:simplePos x="0" y="0"/>
          <wp:positionH relativeFrom="column">
            <wp:posOffset>5069840</wp:posOffset>
          </wp:positionH>
          <wp:positionV relativeFrom="paragraph">
            <wp:posOffset>268132</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1B578" w14:textId="77777777" w:rsidR="00080C51" w:rsidRDefault="00080C51" w:rsidP="00425BFD">
      <w:pPr>
        <w:spacing w:after="0" w:line="240" w:lineRule="auto"/>
      </w:pPr>
      <w:r>
        <w:separator/>
      </w:r>
    </w:p>
  </w:footnote>
  <w:footnote w:type="continuationSeparator" w:id="0">
    <w:p w14:paraId="4C631F85" w14:textId="77777777" w:rsidR="00080C51" w:rsidRDefault="00080C51" w:rsidP="00425B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87EA4" w14:textId="07F5CA53" w:rsidR="0099101D" w:rsidRDefault="00F728BF">
    <w:pPr>
      <w:pStyle w:val="Header"/>
    </w:pPr>
    <w:r>
      <w:rPr>
        <w:noProof/>
      </w:rPr>
      <w:drawing>
        <wp:anchor distT="0" distB="0" distL="114300" distR="114300" simplePos="0" relativeHeight="251721728" behindDoc="0" locked="0" layoutInCell="1" allowOverlap="1" wp14:anchorId="5B6330AB" wp14:editId="4259E931">
          <wp:simplePos x="0" y="0"/>
          <wp:positionH relativeFrom="margin">
            <wp:posOffset>-7620</wp:posOffset>
          </wp:positionH>
          <wp:positionV relativeFrom="paragraph">
            <wp:posOffset>33020</wp:posOffset>
          </wp:positionV>
          <wp:extent cx="1144270" cy="383540"/>
          <wp:effectExtent l="0" t="0" r="0" b="0"/>
          <wp:wrapNone/>
          <wp:docPr id="16" name="Picture 16"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Logo&#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270" cy="383540"/>
                  </a:xfrm>
                  <a:prstGeom prst="rect">
                    <a:avLst/>
                  </a:prstGeom>
                  <a:noFill/>
                </pic:spPr>
              </pic:pic>
            </a:graphicData>
          </a:graphic>
        </wp:anchor>
      </w:drawing>
    </w:r>
    <w:r w:rsidRPr="002F3EE4">
      <w:rPr>
        <w:b/>
        <w:bCs/>
        <w:noProof/>
      </w:rPr>
      <w:drawing>
        <wp:anchor distT="0" distB="0" distL="114300" distR="114300" simplePos="0" relativeHeight="251656192" behindDoc="0" locked="0" layoutInCell="1" allowOverlap="1" wp14:anchorId="3E15235C" wp14:editId="3A31CAEA">
          <wp:simplePos x="0" y="0"/>
          <wp:positionH relativeFrom="margin">
            <wp:posOffset>5118686</wp:posOffset>
          </wp:positionH>
          <wp:positionV relativeFrom="paragraph">
            <wp:posOffset>-148345</wp:posOffset>
          </wp:positionV>
          <wp:extent cx="1059180" cy="600075"/>
          <wp:effectExtent l="0" t="0" r="7620" b="9525"/>
          <wp:wrapNone/>
          <wp:docPr id="4" name="Picture 2">
            <a:extLst xmlns:a="http://schemas.openxmlformats.org/drawingml/2006/main">
              <a:ext uri="{FF2B5EF4-FFF2-40B4-BE49-F238E27FC236}">
                <a16:creationId xmlns:a16="http://schemas.microsoft.com/office/drawing/2014/main" id="{CEEBBF04-1F5D-4C74-BFAC-2897CC1487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CEEBBF04-1F5D-4C74-BFAC-2897CC1487EA}"/>
                      </a:ext>
                    </a:extLst>
                  </pic:cNvPr>
                  <pic:cNvPicPr>
                    <a:picLocks noChangeAspect="1"/>
                  </pic:cNvPicPr>
                </pic:nvPicPr>
                <pic:blipFill rotWithShape="1">
                  <a:blip r:embed="rId2"/>
                  <a:srcRect r="6362" b="24466"/>
                  <a:stretch/>
                </pic:blipFill>
                <pic:spPr bwMode="auto">
                  <a:xfrm>
                    <a:off x="0" y="0"/>
                    <a:ext cx="1059180" cy="600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8421AA"/>
    <w:multiLevelType w:val="hybridMultilevel"/>
    <w:tmpl w:val="71322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B217A9"/>
    <w:multiLevelType w:val="hybridMultilevel"/>
    <w:tmpl w:val="4F3AD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1A0905"/>
    <w:multiLevelType w:val="multilevel"/>
    <w:tmpl w:val="607E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C4F3C6C"/>
    <w:multiLevelType w:val="multilevel"/>
    <w:tmpl w:val="86E0E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8EE5B72"/>
    <w:multiLevelType w:val="hybridMultilevel"/>
    <w:tmpl w:val="7CF8D20A"/>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396779">
    <w:abstractNumId w:val="10"/>
  </w:num>
  <w:num w:numId="2" w16cid:durableId="1723746084">
    <w:abstractNumId w:val="0"/>
  </w:num>
  <w:num w:numId="3" w16cid:durableId="350032775">
    <w:abstractNumId w:val="2"/>
  </w:num>
  <w:num w:numId="4" w16cid:durableId="1468013246">
    <w:abstractNumId w:val="7"/>
  </w:num>
  <w:num w:numId="5" w16cid:durableId="1377700248">
    <w:abstractNumId w:val="9"/>
  </w:num>
  <w:num w:numId="6" w16cid:durableId="389572085">
    <w:abstractNumId w:val="11"/>
  </w:num>
  <w:num w:numId="7" w16cid:durableId="1157183361">
    <w:abstractNumId w:val="1"/>
  </w:num>
  <w:num w:numId="8" w16cid:durableId="297489507">
    <w:abstractNumId w:val="5"/>
  </w:num>
  <w:num w:numId="9" w16cid:durableId="1941906934">
    <w:abstractNumId w:val="6"/>
  </w:num>
  <w:num w:numId="10" w16cid:durableId="2051493673">
    <w:abstractNumId w:val="4"/>
  </w:num>
  <w:num w:numId="11" w16cid:durableId="19472729">
    <w:abstractNumId w:val="3"/>
  </w:num>
  <w:num w:numId="12" w16cid:durableId="17819481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16B"/>
    <w:rsid w:val="0004516B"/>
    <w:rsid w:val="00074362"/>
    <w:rsid w:val="00080C51"/>
    <w:rsid w:val="000856D4"/>
    <w:rsid w:val="000A4B60"/>
    <w:rsid w:val="000D1233"/>
    <w:rsid w:val="00106A68"/>
    <w:rsid w:val="001109E3"/>
    <w:rsid w:val="0011127E"/>
    <w:rsid w:val="001228F0"/>
    <w:rsid w:val="001A1A03"/>
    <w:rsid w:val="00204332"/>
    <w:rsid w:val="00243C7B"/>
    <w:rsid w:val="00324C76"/>
    <w:rsid w:val="003852AB"/>
    <w:rsid w:val="00404345"/>
    <w:rsid w:val="00425BFD"/>
    <w:rsid w:val="004D4E75"/>
    <w:rsid w:val="005071CE"/>
    <w:rsid w:val="005418F9"/>
    <w:rsid w:val="005738EC"/>
    <w:rsid w:val="0059221E"/>
    <w:rsid w:val="005962F4"/>
    <w:rsid w:val="005B37FD"/>
    <w:rsid w:val="005B613F"/>
    <w:rsid w:val="005C27A8"/>
    <w:rsid w:val="005C5A32"/>
    <w:rsid w:val="005E1700"/>
    <w:rsid w:val="0062722A"/>
    <w:rsid w:val="006B532A"/>
    <w:rsid w:val="006C380F"/>
    <w:rsid w:val="00735D84"/>
    <w:rsid w:val="00782521"/>
    <w:rsid w:val="007D436F"/>
    <w:rsid w:val="007D68B5"/>
    <w:rsid w:val="00805BFA"/>
    <w:rsid w:val="008140AF"/>
    <w:rsid w:val="00844FDE"/>
    <w:rsid w:val="008850CB"/>
    <w:rsid w:val="00913513"/>
    <w:rsid w:val="00930A79"/>
    <w:rsid w:val="009572E7"/>
    <w:rsid w:val="00966062"/>
    <w:rsid w:val="0099101D"/>
    <w:rsid w:val="009E65C5"/>
    <w:rsid w:val="009F40D1"/>
    <w:rsid w:val="00A1114C"/>
    <w:rsid w:val="00A93FF0"/>
    <w:rsid w:val="00AC4318"/>
    <w:rsid w:val="00AC61AC"/>
    <w:rsid w:val="00AD6C37"/>
    <w:rsid w:val="00AF2BEC"/>
    <w:rsid w:val="00AF5FFB"/>
    <w:rsid w:val="00B01A22"/>
    <w:rsid w:val="00B74DA0"/>
    <w:rsid w:val="00B91913"/>
    <w:rsid w:val="00BD2496"/>
    <w:rsid w:val="00C30018"/>
    <w:rsid w:val="00C30470"/>
    <w:rsid w:val="00C356C4"/>
    <w:rsid w:val="00C5686A"/>
    <w:rsid w:val="00C94EEA"/>
    <w:rsid w:val="00CB0452"/>
    <w:rsid w:val="00D144F7"/>
    <w:rsid w:val="00D164A6"/>
    <w:rsid w:val="00D32939"/>
    <w:rsid w:val="00D552F8"/>
    <w:rsid w:val="00D65AF5"/>
    <w:rsid w:val="00E3270E"/>
    <w:rsid w:val="00E67ACC"/>
    <w:rsid w:val="00E715AA"/>
    <w:rsid w:val="00E770FD"/>
    <w:rsid w:val="00F36FDC"/>
    <w:rsid w:val="00F64C42"/>
    <w:rsid w:val="00F66758"/>
    <w:rsid w:val="00F71150"/>
    <w:rsid w:val="00F728BF"/>
    <w:rsid w:val="00F935EC"/>
    <w:rsid w:val="00F95903"/>
    <w:rsid w:val="00FA2FAD"/>
    <w:rsid w:val="00FA3D34"/>
    <w:rsid w:val="00FC45B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5D65E0"/>
  <w15:docId w15:val="{4D4DC13D-7124-4F13-BBF5-7B243655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4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semiHidden/>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table" w:styleId="TableGrid">
    <w:name w:val="Table Grid"/>
    <w:basedOn w:val="TableNormal"/>
    <w:uiPriority w:val="59"/>
    <w:rsid w:val="00BD24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3387">
      <w:bodyDiv w:val="1"/>
      <w:marLeft w:val="0"/>
      <w:marRight w:val="0"/>
      <w:marTop w:val="0"/>
      <w:marBottom w:val="0"/>
      <w:divBdr>
        <w:top w:val="none" w:sz="0" w:space="0" w:color="auto"/>
        <w:left w:val="none" w:sz="0" w:space="0" w:color="auto"/>
        <w:bottom w:val="none" w:sz="0" w:space="0" w:color="auto"/>
        <w:right w:val="none" w:sz="0" w:space="0" w:color="auto"/>
      </w:divBdr>
    </w:div>
    <w:div w:id="141193972">
      <w:bodyDiv w:val="1"/>
      <w:marLeft w:val="0"/>
      <w:marRight w:val="0"/>
      <w:marTop w:val="0"/>
      <w:marBottom w:val="0"/>
      <w:divBdr>
        <w:top w:val="none" w:sz="0" w:space="0" w:color="auto"/>
        <w:left w:val="none" w:sz="0" w:space="0" w:color="auto"/>
        <w:bottom w:val="none" w:sz="0" w:space="0" w:color="auto"/>
        <w:right w:val="none" w:sz="0" w:space="0" w:color="auto"/>
      </w:divBdr>
    </w:div>
    <w:div w:id="791628810">
      <w:bodyDiv w:val="1"/>
      <w:marLeft w:val="0"/>
      <w:marRight w:val="0"/>
      <w:marTop w:val="0"/>
      <w:marBottom w:val="0"/>
      <w:divBdr>
        <w:top w:val="none" w:sz="0" w:space="0" w:color="auto"/>
        <w:left w:val="none" w:sz="0" w:space="0" w:color="auto"/>
        <w:bottom w:val="none" w:sz="0" w:space="0" w:color="auto"/>
        <w:right w:val="none" w:sz="0" w:space="0" w:color="auto"/>
      </w:divBdr>
    </w:div>
    <w:div w:id="1092313315">
      <w:bodyDiv w:val="1"/>
      <w:marLeft w:val="0"/>
      <w:marRight w:val="0"/>
      <w:marTop w:val="0"/>
      <w:marBottom w:val="0"/>
      <w:divBdr>
        <w:top w:val="none" w:sz="0" w:space="0" w:color="auto"/>
        <w:left w:val="none" w:sz="0" w:space="0" w:color="auto"/>
        <w:bottom w:val="none" w:sz="0" w:space="0" w:color="auto"/>
        <w:right w:val="none" w:sz="0" w:space="0" w:color="auto"/>
      </w:divBdr>
    </w:div>
    <w:div w:id="207037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A99AF-8D9E-4356-A01E-09F5E1D2F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240</Words>
  <Characters>1371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Simpson</dc:creator>
  <cp:lastModifiedBy>Molly Jefferies (PhD Immu + Immun FT A300 MIBTP)</cp:lastModifiedBy>
  <cp:revision>2</cp:revision>
  <cp:lastPrinted>2017-02-02T13:35:00Z</cp:lastPrinted>
  <dcterms:created xsi:type="dcterms:W3CDTF">2026-05-05T13:47:00Z</dcterms:created>
  <dcterms:modified xsi:type="dcterms:W3CDTF">2026-05-05T13:47:00Z</dcterms:modified>
</cp:coreProperties>
</file>